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5C5C" w14:textId="77777777" w:rsidR="0050273E" w:rsidRDefault="0011032B" w:rsidP="00E708B3">
      <w:pPr>
        <w:spacing w:after="60"/>
      </w:pPr>
      <w:r>
        <w:rPr>
          <w:rFonts w:ascii="Arial" w:eastAsia="Arial" w:hAnsi="Arial" w:cs="Arial"/>
          <w:b/>
          <w:bCs/>
          <w:color w:val="394E6D"/>
          <w:sz w:val="36"/>
          <w:szCs w:val="36"/>
        </w:rPr>
        <w:t>Social Prescribing Link Worker</w:t>
      </w:r>
    </w:p>
    <w:p w14:paraId="5DCDFA21" w14:textId="6B312D27" w:rsidR="0050273E" w:rsidRDefault="0011032B" w:rsidP="00E708B3">
      <w:pPr>
        <w:spacing w:after="40"/>
      </w:pPr>
      <w:r>
        <w:rPr>
          <w:rFonts w:ascii="Arial" w:eastAsia="Arial" w:hAnsi="Arial" w:cs="Arial"/>
          <w:color w:val="1A1A1A"/>
          <w:sz w:val="28"/>
          <w:szCs w:val="28"/>
        </w:rPr>
        <w:t xml:space="preserve">Job </w:t>
      </w:r>
      <w:r w:rsidR="0067078A">
        <w:rPr>
          <w:rFonts w:ascii="Arial" w:eastAsia="Arial" w:hAnsi="Arial" w:cs="Arial"/>
          <w:color w:val="1A1A1A"/>
          <w:sz w:val="28"/>
          <w:szCs w:val="28"/>
        </w:rPr>
        <w:t>D</w:t>
      </w:r>
      <w:r>
        <w:rPr>
          <w:rFonts w:ascii="Arial" w:eastAsia="Arial" w:hAnsi="Arial" w:cs="Arial"/>
          <w:color w:val="1A1A1A"/>
          <w:sz w:val="28"/>
          <w:szCs w:val="28"/>
        </w:rPr>
        <w:t>escription and Person Specification</w:t>
      </w:r>
    </w:p>
    <w:p w14:paraId="4201B37B" w14:textId="77777777" w:rsidR="0050273E" w:rsidRDefault="0050273E" w:rsidP="00E708B3">
      <w:pPr>
        <w:pBdr>
          <w:bottom w:val="single" w:sz="6" w:space="0" w:color="51C3C7"/>
        </w:pBdr>
        <w:spacing w:before="120" w:after="120"/>
      </w:pPr>
    </w:p>
    <w:tbl>
      <w:tblPr>
        <w:tblW w:w="9026" w:type="dxa"/>
        <w:tblBorders>
          <w:top w:val="single" w:sz="8" w:space="0" w:color="394E6D"/>
          <w:left w:val="single" w:sz="8" w:space="0" w:color="394E6D"/>
          <w:bottom w:val="single" w:sz="8" w:space="0" w:color="394E6D"/>
          <w:right w:val="single" w:sz="8" w:space="0" w:color="394E6D"/>
          <w:insideH w:val="single" w:sz="4" w:space="0" w:color="CCCCCC"/>
          <w:insideV w:val="single" w:sz="4" w:space="0" w:color="CCCCCC"/>
        </w:tblBorders>
        <w:tblCellMar>
          <w:left w:w="10" w:type="dxa"/>
          <w:right w:w="10" w:type="dxa"/>
        </w:tblCellMar>
        <w:tblLook w:val="04A0" w:firstRow="1" w:lastRow="0" w:firstColumn="1" w:lastColumn="0" w:noHBand="0" w:noVBand="1"/>
      </w:tblPr>
      <w:tblGrid>
        <w:gridCol w:w="2200"/>
        <w:gridCol w:w="6826"/>
      </w:tblGrid>
      <w:tr w:rsidR="0050273E" w14:paraId="22657B58"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64F5A50" w14:textId="77777777" w:rsidR="0050273E" w:rsidRDefault="0011032B" w:rsidP="00E708B3">
            <w:pPr>
              <w:spacing w:before="60" w:after="60"/>
            </w:pPr>
            <w:r>
              <w:rPr>
                <w:rFonts w:ascii="Arial" w:eastAsia="Arial" w:hAnsi="Arial" w:cs="Arial"/>
                <w:b/>
                <w:bCs/>
                <w:color w:val="394E6D"/>
                <w:sz w:val="22"/>
                <w:szCs w:val="22"/>
              </w:rPr>
              <w:t>Post:</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4886BB" w14:textId="77777777" w:rsidR="0050273E" w:rsidRDefault="0011032B" w:rsidP="00E708B3">
            <w:pPr>
              <w:spacing w:before="60" w:after="60"/>
            </w:pPr>
            <w:r>
              <w:rPr>
                <w:rFonts w:ascii="Arial" w:eastAsia="Arial" w:hAnsi="Arial" w:cs="Arial"/>
                <w:color w:val="1A1A1A"/>
                <w:sz w:val="22"/>
                <w:szCs w:val="22"/>
              </w:rPr>
              <w:t>Social Prescribing Link Worker</w:t>
            </w:r>
          </w:p>
        </w:tc>
      </w:tr>
      <w:tr w:rsidR="0050273E" w14:paraId="4FC89E96"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A39966B" w14:textId="77777777" w:rsidR="0050273E" w:rsidRDefault="0011032B" w:rsidP="00E708B3">
            <w:pPr>
              <w:spacing w:before="60" w:after="60"/>
            </w:pPr>
            <w:r>
              <w:rPr>
                <w:rFonts w:ascii="Arial" w:eastAsia="Arial" w:hAnsi="Arial" w:cs="Arial"/>
                <w:b/>
                <w:bCs/>
                <w:color w:val="394E6D"/>
                <w:sz w:val="22"/>
                <w:szCs w:val="22"/>
              </w:rPr>
              <w:t>Hours:</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E4C4A3A" w14:textId="6C722FF9" w:rsidR="0050273E" w:rsidRDefault="0011032B" w:rsidP="00E708B3">
            <w:pPr>
              <w:spacing w:before="60" w:after="60"/>
            </w:pPr>
            <w:r>
              <w:rPr>
                <w:rFonts w:ascii="Arial" w:eastAsia="Arial" w:hAnsi="Arial" w:cs="Arial"/>
                <w:color w:val="1A1A1A"/>
                <w:sz w:val="22"/>
                <w:szCs w:val="22"/>
              </w:rPr>
              <w:t>Pa</w:t>
            </w:r>
            <w:r w:rsidR="006A6C6B">
              <w:rPr>
                <w:rFonts w:ascii="Arial" w:eastAsia="Arial" w:hAnsi="Arial" w:cs="Arial"/>
                <w:color w:val="1A1A1A"/>
                <w:sz w:val="22"/>
                <w:szCs w:val="22"/>
              </w:rPr>
              <w:t>r</w:t>
            </w:r>
            <w:r w:rsidR="00467007">
              <w:rPr>
                <w:rFonts w:ascii="Arial" w:eastAsia="Arial" w:hAnsi="Arial" w:cs="Arial"/>
                <w:color w:val="1A1A1A"/>
                <w:sz w:val="22"/>
                <w:szCs w:val="22"/>
              </w:rPr>
              <w:t>t-t</w:t>
            </w:r>
            <w:r>
              <w:rPr>
                <w:rFonts w:ascii="Arial" w:eastAsia="Arial" w:hAnsi="Arial" w:cs="Arial"/>
                <w:color w:val="1A1A1A"/>
                <w:sz w:val="22"/>
                <w:szCs w:val="22"/>
              </w:rPr>
              <w:t>ime – 30 hours per week (4 days)</w:t>
            </w:r>
            <w:r w:rsidR="005F525A">
              <w:rPr>
                <w:rFonts w:ascii="Arial" w:eastAsia="Arial" w:hAnsi="Arial" w:cs="Arial"/>
                <w:color w:val="1A1A1A"/>
                <w:sz w:val="22"/>
                <w:szCs w:val="22"/>
              </w:rPr>
              <w:t xml:space="preserve">, 9am </w:t>
            </w:r>
            <w:r w:rsidR="003D6969">
              <w:rPr>
                <w:rFonts w:ascii="Arial" w:eastAsia="Arial" w:hAnsi="Arial" w:cs="Arial"/>
                <w:color w:val="1A1A1A"/>
                <w:sz w:val="22"/>
                <w:szCs w:val="22"/>
              </w:rPr>
              <w:t>–</w:t>
            </w:r>
            <w:r w:rsidR="00FC2F37">
              <w:rPr>
                <w:rFonts w:ascii="Arial" w:eastAsia="Arial" w:hAnsi="Arial" w:cs="Arial"/>
                <w:color w:val="1A1A1A"/>
                <w:sz w:val="22"/>
                <w:szCs w:val="22"/>
              </w:rPr>
              <w:t xml:space="preserve"> </w:t>
            </w:r>
            <w:r w:rsidR="003D6969">
              <w:rPr>
                <w:rFonts w:ascii="Arial" w:eastAsia="Arial" w:hAnsi="Arial" w:cs="Arial"/>
                <w:color w:val="1A1A1A"/>
                <w:sz w:val="22"/>
                <w:szCs w:val="22"/>
              </w:rPr>
              <w:t>5pm</w:t>
            </w:r>
            <w:r w:rsidR="0063216B">
              <w:rPr>
                <w:rFonts w:ascii="Arial" w:eastAsia="Arial" w:hAnsi="Arial" w:cs="Arial"/>
                <w:color w:val="1A1A1A"/>
                <w:sz w:val="22"/>
                <w:szCs w:val="22"/>
              </w:rPr>
              <w:t>.</w:t>
            </w:r>
            <w:r>
              <w:rPr>
                <w:rFonts w:ascii="Arial" w:eastAsia="Arial" w:hAnsi="Arial" w:cs="Arial"/>
                <w:color w:val="1A1A1A"/>
                <w:sz w:val="22"/>
                <w:szCs w:val="22"/>
              </w:rPr>
              <w:t xml:space="preserve"> Actual days to be agree</w:t>
            </w:r>
            <w:r w:rsidR="00B03D65">
              <w:rPr>
                <w:rFonts w:ascii="Arial" w:eastAsia="Arial" w:hAnsi="Arial" w:cs="Arial"/>
                <w:color w:val="1A1A1A"/>
                <w:sz w:val="22"/>
                <w:szCs w:val="22"/>
              </w:rPr>
              <w:t>d.</w:t>
            </w:r>
          </w:p>
        </w:tc>
      </w:tr>
      <w:tr w:rsidR="0050273E" w14:paraId="1168EE5F"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E78C2B9" w14:textId="77777777" w:rsidR="0050273E" w:rsidRDefault="0011032B" w:rsidP="00E708B3">
            <w:pPr>
              <w:spacing w:before="60" w:after="60"/>
            </w:pPr>
            <w:r>
              <w:rPr>
                <w:rFonts w:ascii="Arial" w:eastAsia="Arial" w:hAnsi="Arial" w:cs="Arial"/>
                <w:b/>
                <w:bCs/>
                <w:color w:val="394E6D"/>
                <w:sz w:val="22"/>
                <w:szCs w:val="22"/>
              </w:rPr>
              <w:t>Location:</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9D31211" w14:textId="77777777" w:rsidR="0050273E" w:rsidRDefault="0011032B" w:rsidP="00E708B3">
            <w:pPr>
              <w:spacing w:before="60" w:after="60"/>
            </w:pPr>
            <w:r>
              <w:rPr>
                <w:rFonts w:ascii="Arial" w:eastAsia="Arial" w:hAnsi="Arial" w:cs="Arial"/>
                <w:color w:val="1A1A1A"/>
                <w:sz w:val="22"/>
                <w:szCs w:val="22"/>
              </w:rPr>
              <w:t>North Shields PCN practices and North Shields Health Hub. PCN practices are: Collingwood Health Group, Priory Medical Group, Redburn Park Medical Centre</w:t>
            </w:r>
          </w:p>
        </w:tc>
      </w:tr>
      <w:tr w:rsidR="0050273E" w14:paraId="637A2737"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18D5DF9" w14:textId="77777777" w:rsidR="0050273E" w:rsidRDefault="0011032B" w:rsidP="00E708B3">
            <w:pPr>
              <w:spacing w:before="60" w:after="60"/>
            </w:pPr>
            <w:r>
              <w:rPr>
                <w:rFonts w:ascii="Arial" w:eastAsia="Arial" w:hAnsi="Arial" w:cs="Arial"/>
                <w:b/>
                <w:bCs/>
                <w:color w:val="394E6D"/>
                <w:sz w:val="22"/>
                <w:szCs w:val="22"/>
              </w:rPr>
              <w:t>Accountable to:</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75ADA6C" w14:textId="77777777" w:rsidR="0050273E" w:rsidRDefault="0011032B" w:rsidP="00E708B3">
            <w:pPr>
              <w:spacing w:before="60" w:after="60"/>
            </w:pPr>
            <w:r>
              <w:rPr>
                <w:rFonts w:ascii="Arial" w:eastAsia="Arial" w:hAnsi="Arial" w:cs="Arial"/>
                <w:color w:val="1A1A1A"/>
                <w:sz w:val="22"/>
                <w:szCs w:val="22"/>
              </w:rPr>
              <w:t>Adapt (NE) and North Shields Primary Care Network</w:t>
            </w:r>
          </w:p>
        </w:tc>
      </w:tr>
      <w:tr w:rsidR="0050273E" w14:paraId="0F9B2365"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03F6758" w14:textId="77777777" w:rsidR="0050273E" w:rsidRDefault="0011032B" w:rsidP="00E708B3">
            <w:pPr>
              <w:spacing w:before="60" w:after="60"/>
            </w:pPr>
            <w:r>
              <w:rPr>
                <w:rFonts w:ascii="Arial" w:eastAsia="Arial" w:hAnsi="Arial" w:cs="Arial"/>
                <w:b/>
                <w:bCs/>
                <w:color w:val="394E6D"/>
                <w:sz w:val="22"/>
                <w:szCs w:val="22"/>
              </w:rPr>
              <w:t>Salary:</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B6C94F3" w14:textId="77777777" w:rsidR="0050273E" w:rsidRDefault="0011032B" w:rsidP="00E708B3">
            <w:pPr>
              <w:spacing w:before="60" w:after="60"/>
            </w:pPr>
            <w:r>
              <w:rPr>
                <w:rFonts w:ascii="Arial" w:eastAsia="Arial" w:hAnsi="Arial" w:cs="Arial"/>
                <w:color w:val="1A1A1A"/>
                <w:sz w:val="22"/>
                <w:szCs w:val="22"/>
              </w:rPr>
              <w:t>£27,485 pro rata (equivalent to Band 4 Agenda for Change)</w:t>
            </w:r>
          </w:p>
        </w:tc>
      </w:tr>
      <w:tr w:rsidR="0050273E" w14:paraId="7A0E47E1"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DA98992" w14:textId="77777777" w:rsidR="0050273E" w:rsidRDefault="0011032B" w:rsidP="00E708B3">
            <w:pPr>
              <w:spacing w:before="60" w:after="60"/>
            </w:pPr>
            <w:r>
              <w:rPr>
                <w:rFonts w:ascii="Arial" w:eastAsia="Arial" w:hAnsi="Arial" w:cs="Arial"/>
                <w:b/>
                <w:bCs/>
                <w:color w:val="394E6D"/>
                <w:sz w:val="22"/>
                <w:szCs w:val="22"/>
              </w:rPr>
              <w:t>Contract:</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C0F827F" w14:textId="4DF7B078" w:rsidR="0050273E" w:rsidRDefault="009121DF" w:rsidP="00E708B3">
            <w:pPr>
              <w:spacing w:before="60" w:after="60"/>
            </w:pPr>
            <w:r>
              <w:rPr>
                <w:rFonts w:ascii="Arial" w:eastAsia="Arial" w:hAnsi="Arial" w:cs="Arial"/>
                <w:color w:val="1A1A1A"/>
                <w:sz w:val="22"/>
                <w:szCs w:val="22"/>
              </w:rPr>
              <w:t xml:space="preserve">Fixed-term contract to 31 March 2027, with possibility of extension. </w:t>
            </w:r>
          </w:p>
        </w:tc>
      </w:tr>
      <w:tr w:rsidR="0050273E" w14:paraId="0055F812"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E88BC9" w14:textId="77777777" w:rsidR="0050273E" w:rsidRDefault="0011032B" w:rsidP="00E708B3">
            <w:pPr>
              <w:spacing w:before="60" w:after="60"/>
            </w:pPr>
            <w:r>
              <w:rPr>
                <w:rFonts w:ascii="Arial" w:eastAsia="Arial" w:hAnsi="Arial" w:cs="Arial"/>
                <w:b/>
                <w:bCs/>
                <w:color w:val="394E6D"/>
                <w:sz w:val="22"/>
                <w:szCs w:val="22"/>
              </w:rPr>
              <w:t>Benefits:</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475A0A" w14:textId="77777777" w:rsidR="0050273E" w:rsidRDefault="0011032B" w:rsidP="00E708B3">
            <w:pPr>
              <w:spacing w:before="60" w:after="60"/>
            </w:pPr>
            <w:r>
              <w:rPr>
                <w:rFonts w:ascii="Arial" w:eastAsia="Arial" w:hAnsi="Arial" w:cs="Arial"/>
                <w:color w:val="1A1A1A"/>
                <w:sz w:val="22"/>
                <w:szCs w:val="22"/>
              </w:rPr>
              <w:t>25 days annual leave plus statutory holidays (pro rata)</w:t>
            </w:r>
          </w:p>
        </w:tc>
      </w:tr>
      <w:tr w:rsidR="0050273E" w14:paraId="5B57E6D5" w14:textId="77777777">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D1A741F" w14:textId="77777777" w:rsidR="0050273E" w:rsidRDefault="0011032B" w:rsidP="00E708B3">
            <w:pPr>
              <w:spacing w:before="60" w:after="60"/>
            </w:pPr>
            <w:r>
              <w:rPr>
                <w:rFonts w:ascii="Arial" w:eastAsia="Arial" w:hAnsi="Arial" w:cs="Arial"/>
                <w:b/>
                <w:bCs/>
                <w:color w:val="394E6D"/>
                <w:sz w:val="22"/>
                <w:szCs w:val="22"/>
              </w:rPr>
              <w:t>DBS:</w:t>
            </w:r>
          </w:p>
        </w:tc>
        <w:tc>
          <w:tcPr>
            <w:tcW w:w="6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AE5C232" w14:textId="77777777" w:rsidR="0050273E" w:rsidRDefault="0011032B" w:rsidP="00E708B3">
            <w:pPr>
              <w:spacing w:before="60" w:after="60"/>
            </w:pPr>
            <w:r>
              <w:rPr>
                <w:rFonts w:ascii="Arial" w:eastAsia="Arial" w:hAnsi="Arial" w:cs="Arial"/>
                <w:color w:val="1A1A1A"/>
                <w:sz w:val="22"/>
                <w:szCs w:val="22"/>
              </w:rPr>
              <w:t>DBS check required prior to commencement</w:t>
            </w:r>
          </w:p>
        </w:tc>
      </w:tr>
    </w:tbl>
    <w:p w14:paraId="563F5E28" w14:textId="77777777" w:rsidR="0050273E" w:rsidRDefault="0050273E" w:rsidP="00E708B3">
      <w:pPr>
        <w:spacing w:before="60" w:after="60"/>
      </w:pPr>
    </w:p>
    <w:p w14:paraId="580C0A22" w14:textId="77777777" w:rsidR="0050273E" w:rsidRDefault="0050273E" w:rsidP="00E708B3">
      <w:pPr>
        <w:pBdr>
          <w:bottom w:val="single" w:sz="6" w:space="0" w:color="51C3C7"/>
        </w:pBdr>
        <w:spacing w:before="120" w:after="120"/>
      </w:pPr>
    </w:p>
    <w:p w14:paraId="60ED9FE1" w14:textId="77777777" w:rsidR="0050273E" w:rsidRDefault="0011032B" w:rsidP="00E708B3">
      <w:pPr>
        <w:pStyle w:val="Heading1"/>
        <w:spacing w:before="280" w:after="120"/>
      </w:pPr>
      <w:r>
        <w:rPr>
          <w:rFonts w:ascii="Arial" w:eastAsia="Arial" w:hAnsi="Arial" w:cs="Arial"/>
          <w:b/>
          <w:bCs/>
          <w:color w:val="394E6D"/>
          <w:sz w:val="28"/>
          <w:szCs w:val="28"/>
        </w:rPr>
        <w:t>1. About Adapt (North East) and North Shields PCN</w:t>
      </w:r>
    </w:p>
    <w:p w14:paraId="171B594D" w14:textId="7059F288" w:rsidR="0050273E" w:rsidRDefault="0011032B" w:rsidP="00E708B3">
      <w:pPr>
        <w:spacing w:before="80" w:after="80"/>
        <w:rPr>
          <w:rFonts w:ascii="Arial" w:hAnsi="Arial" w:cs="Arial"/>
          <w:sz w:val="22"/>
          <w:szCs w:val="22"/>
        </w:rPr>
      </w:pPr>
      <w:r>
        <w:rPr>
          <w:rFonts w:ascii="Arial" w:eastAsia="Arial" w:hAnsi="Arial" w:cs="Arial"/>
          <w:color w:val="1A1A1A"/>
          <w:sz w:val="22"/>
          <w:szCs w:val="22"/>
        </w:rPr>
        <w:t>Adapt (</w:t>
      </w:r>
      <w:r w:rsidR="00396B49">
        <w:rPr>
          <w:rFonts w:ascii="Arial" w:eastAsia="Arial" w:hAnsi="Arial" w:cs="Arial"/>
          <w:color w:val="1A1A1A"/>
          <w:sz w:val="22"/>
          <w:szCs w:val="22"/>
        </w:rPr>
        <w:t>NE</w:t>
      </w:r>
      <w:r>
        <w:rPr>
          <w:rFonts w:ascii="Arial" w:eastAsia="Arial" w:hAnsi="Arial" w:cs="Arial"/>
          <w:color w:val="1A1A1A"/>
          <w:sz w:val="22"/>
          <w:szCs w:val="22"/>
        </w:rPr>
        <w:t>) is a long-established charity working alongside disabled people and those facing disadvantage across Northumberland and the wider North East. We believe people are the experts in their own lives, and we work together with our communities</w:t>
      </w:r>
      <w:r w:rsidR="009121DF">
        <w:rPr>
          <w:rFonts w:ascii="Arial" w:eastAsia="Arial" w:hAnsi="Arial" w:cs="Arial"/>
          <w:color w:val="1A1A1A"/>
          <w:sz w:val="22"/>
          <w:szCs w:val="22"/>
        </w:rPr>
        <w:t>,</w:t>
      </w:r>
      <w:r>
        <w:rPr>
          <w:rFonts w:ascii="Arial" w:eastAsia="Arial" w:hAnsi="Arial" w:cs="Arial"/>
          <w:color w:val="1A1A1A"/>
          <w:sz w:val="22"/>
          <w:szCs w:val="22"/>
        </w:rPr>
        <w:t xml:space="preserve"> not for them</w:t>
      </w:r>
      <w:r w:rsidR="009121DF">
        <w:rPr>
          <w:rFonts w:ascii="Arial" w:eastAsia="Arial" w:hAnsi="Arial" w:cs="Arial"/>
          <w:color w:val="1A1A1A"/>
          <w:sz w:val="22"/>
          <w:szCs w:val="22"/>
        </w:rPr>
        <w:t xml:space="preserve">, </w:t>
      </w:r>
      <w:r>
        <w:rPr>
          <w:rFonts w:ascii="Arial" w:eastAsia="Arial" w:hAnsi="Arial" w:cs="Arial"/>
          <w:color w:val="1A1A1A"/>
          <w:sz w:val="22"/>
          <w:szCs w:val="22"/>
        </w:rPr>
        <w:t>to tackle inequality, challenge barriers and build the conditions for everyone to live well and independently.</w:t>
      </w:r>
    </w:p>
    <w:p w14:paraId="0F3D9B4B" w14:textId="77777777" w:rsidR="0050273E" w:rsidRDefault="0050273E" w:rsidP="00E708B3">
      <w:pPr>
        <w:spacing w:before="60" w:after="60"/>
      </w:pPr>
    </w:p>
    <w:p w14:paraId="497B4830" w14:textId="5603ED86" w:rsidR="0050273E" w:rsidRDefault="0011032B" w:rsidP="00E708B3">
      <w:pPr>
        <w:spacing w:before="80" w:after="80"/>
        <w:rPr>
          <w:rFonts w:ascii="Arial" w:hAnsi="Arial" w:cs="Arial"/>
          <w:sz w:val="22"/>
          <w:szCs w:val="22"/>
        </w:rPr>
      </w:pPr>
      <w:r>
        <w:rPr>
          <w:rFonts w:ascii="Arial" w:eastAsia="Arial" w:hAnsi="Arial" w:cs="Arial"/>
          <w:color w:val="1A1A1A"/>
          <w:sz w:val="22"/>
          <w:szCs w:val="22"/>
        </w:rPr>
        <w:t xml:space="preserve">Since April 2019, the NHS GP Contract has enabled the development of locality-based Primary Care Networks (PCNs). North Shields PCN brings together Collingwood Health Group, Priory Medical Group and Redburn Park Medical Centre with an aim to support </w:t>
      </w:r>
      <w:r w:rsidR="00361EE9">
        <w:rPr>
          <w:rFonts w:ascii="Arial" w:eastAsia="Arial" w:hAnsi="Arial" w:cs="Arial"/>
          <w:color w:val="1A1A1A"/>
          <w:sz w:val="22"/>
          <w:szCs w:val="22"/>
        </w:rPr>
        <w:t>g</w:t>
      </w:r>
      <w:r>
        <w:rPr>
          <w:rFonts w:ascii="Arial" w:eastAsia="Arial" w:hAnsi="Arial" w:cs="Arial"/>
          <w:color w:val="1A1A1A"/>
          <w:sz w:val="22"/>
          <w:szCs w:val="22"/>
        </w:rPr>
        <w:t xml:space="preserve">eneral </w:t>
      </w:r>
      <w:r w:rsidR="0015623D">
        <w:rPr>
          <w:rFonts w:ascii="Arial" w:eastAsia="Arial" w:hAnsi="Arial" w:cs="Arial"/>
          <w:color w:val="1A1A1A"/>
          <w:sz w:val="22"/>
          <w:szCs w:val="22"/>
        </w:rPr>
        <w:t>p</w:t>
      </w:r>
      <w:r>
        <w:rPr>
          <w:rFonts w:ascii="Arial" w:eastAsia="Arial" w:hAnsi="Arial" w:cs="Arial"/>
          <w:color w:val="1A1A1A"/>
          <w:sz w:val="22"/>
          <w:szCs w:val="22"/>
        </w:rPr>
        <w:t xml:space="preserve">ractice and provide a more holistic approach to the needs of their patients </w:t>
      </w:r>
      <w:r w:rsidR="00693103">
        <w:rPr>
          <w:rFonts w:ascii="Arial" w:eastAsia="Arial" w:hAnsi="Arial" w:cs="Arial"/>
          <w:color w:val="1A1A1A"/>
          <w:sz w:val="22"/>
          <w:szCs w:val="22"/>
        </w:rPr>
        <w:t>-</w:t>
      </w:r>
      <w:r>
        <w:rPr>
          <w:rFonts w:ascii="Arial" w:eastAsia="Arial" w:hAnsi="Arial" w:cs="Arial"/>
          <w:color w:val="1A1A1A"/>
          <w:sz w:val="22"/>
          <w:szCs w:val="22"/>
        </w:rPr>
        <w:t xml:space="preserve"> linking them to a wide range of health, social care and voluntary sector services in the community, and addressing factors such as housing, financial strain and social isolation.</w:t>
      </w:r>
    </w:p>
    <w:p w14:paraId="198D3F45" w14:textId="77777777" w:rsidR="0050273E" w:rsidRDefault="0050273E" w:rsidP="00E708B3">
      <w:pPr>
        <w:spacing w:before="60" w:after="60"/>
      </w:pPr>
    </w:p>
    <w:p w14:paraId="5AC0E7C5" w14:textId="5C50E7EF" w:rsidR="0050273E" w:rsidRDefault="0011032B" w:rsidP="00E708B3">
      <w:pPr>
        <w:spacing w:before="80" w:after="80"/>
        <w:rPr>
          <w:rFonts w:ascii="Arial" w:hAnsi="Arial" w:cs="Arial"/>
          <w:sz w:val="22"/>
          <w:szCs w:val="22"/>
        </w:rPr>
      </w:pPr>
      <w:r>
        <w:rPr>
          <w:rFonts w:ascii="Arial" w:eastAsia="Arial" w:hAnsi="Arial" w:cs="Arial"/>
          <w:color w:val="1A1A1A"/>
          <w:sz w:val="22"/>
          <w:szCs w:val="22"/>
        </w:rPr>
        <w:t xml:space="preserve">Social </w:t>
      </w:r>
      <w:r w:rsidR="000805EE">
        <w:rPr>
          <w:rFonts w:ascii="Arial" w:eastAsia="Arial" w:hAnsi="Arial" w:cs="Arial"/>
          <w:color w:val="1A1A1A"/>
          <w:sz w:val="22"/>
          <w:szCs w:val="22"/>
        </w:rPr>
        <w:t>p</w:t>
      </w:r>
      <w:r>
        <w:rPr>
          <w:rFonts w:ascii="Arial" w:eastAsia="Arial" w:hAnsi="Arial" w:cs="Arial"/>
          <w:color w:val="1A1A1A"/>
          <w:sz w:val="22"/>
          <w:szCs w:val="22"/>
        </w:rPr>
        <w:t xml:space="preserve">rescribing in </w:t>
      </w:r>
      <w:r w:rsidR="00BB1A45">
        <w:rPr>
          <w:rFonts w:ascii="Arial" w:eastAsia="Arial" w:hAnsi="Arial" w:cs="Arial"/>
          <w:color w:val="1A1A1A"/>
          <w:sz w:val="22"/>
          <w:szCs w:val="22"/>
        </w:rPr>
        <w:t>p</w:t>
      </w:r>
      <w:r>
        <w:rPr>
          <w:rFonts w:ascii="Arial" w:eastAsia="Arial" w:hAnsi="Arial" w:cs="Arial"/>
          <w:color w:val="1A1A1A"/>
          <w:sz w:val="22"/>
          <w:szCs w:val="22"/>
        </w:rPr>
        <w:t>rimary</w:t>
      </w:r>
      <w:r w:rsidR="007069EA">
        <w:rPr>
          <w:rFonts w:ascii="Arial" w:eastAsia="Arial" w:hAnsi="Arial" w:cs="Arial"/>
          <w:color w:val="1A1A1A"/>
          <w:sz w:val="22"/>
          <w:szCs w:val="22"/>
        </w:rPr>
        <w:t xml:space="preserve"> </w:t>
      </w:r>
      <w:r w:rsidR="002826EA">
        <w:rPr>
          <w:rFonts w:ascii="Arial" w:eastAsia="Arial" w:hAnsi="Arial" w:cs="Arial"/>
          <w:color w:val="1A1A1A"/>
          <w:sz w:val="22"/>
          <w:szCs w:val="22"/>
        </w:rPr>
        <w:t>c</w:t>
      </w:r>
      <w:r>
        <w:rPr>
          <w:rFonts w:ascii="Arial" w:eastAsia="Arial" w:hAnsi="Arial" w:cs="Arial"/>
          <w:color w:val="1A1A1A"/>
          <w:sz w:val="22"/>
          <w:szCs w:val="22"/>
        </w:rPr>
        <w:t xml:space="preserve">are comes under the </w:t>
      </w:r>
      <w:r w:rsidR="0099287B">
        <w:rPr>
          <w:rFonts w:ascii="Arial" w:eastAsia="Arial" w:hAnsi="Arial" w:cs="Arial"/>
          <w:color w:val="1A1A1A"/>
          <w:sz w:val="22"/>
          <w:szCs w:val="22"/>
        </w:rPr>
        <w:t>p</w:t>
      </w:r>
      <w:r>
        <w:rPr>
          <w:rFonts w:ascii="Arial" w:eastAsia="Arial" w:hAnsi="Arial" w:cs="Arial"/>
          <w:color w:val="1A1A1A"/>
          <w:sz w:val="22"/>
          <w:szCs w:val="22"/>
        </w:rPr>
        <w:t xml:space="preserve">ersonalised </w:t>
      </w:r>
      <w:r w:rsidR="00A972F2">
        <w:rPr>
          <w:rFonts w:ascii="Arial" w:eastAsia="Arial" w:hAnsi="Arial" w:cs="Arial"/>
          <w:color w:val="1A1A1A"/>
          <w:sz w:val="22"/>
          <w:szCs w:val="22"/>
        </w:rPr>
        <w:t>c</w:t>
      </w:r>
      <w:r>
        <w:rPr>
          <w:rFonts w:ascii="Arial" w:eastAsia="Arial" w:hAnsi="Arial" w:cs="Arial"/>
          <w:color w:val="1A1A1A"/>
          <w:sz w:val="22"/>
          <w:szCs w:val="22"/>
        </w:rPr>
        <w:t xml:space="preserve">are agenda. Adapt (NE) was selected as an ideal host employer for this service because of our shared values, our established presence in the community and our range of complementary services including Healthwatch Northumberland, </w:t>
      </w:r>
      <w:r w:rsidR="008E0B62">
        <w:rPr>
          <w:rFonts w:ascii="Arial" w:eastAsia="Arial" w:hAnsi="Arial" w:cs="Arial"/>
          <w:color w:val="1A1A1A"/>
          <w:sz w:val="22"/>
          <w:szCs w:val="22"/>
        </w:rPr>
        <w:t>co</w:t>
      </w:r>
      <w:r w:rsidR="00D706FB">
        <w:rPr>
          <w:rFonts w:ascii="Arial" w:eastAsia="Arial" w:hAnsi="Arial" w:cs="Arial"/>
          <w:color w:val="1A1A1A"/>
          <w:sz w:val="22"/>
          <w:szCs w:val="22"/>
        </w:rPr>
        <w:t>mmunit</w:t>
      </w:r>
      <w:r w:rsidR="004C0284">
        <w:rPr>
          <w:rFonts w:ascii="Arial" w:eastAsia="Arial" w:hAnsi="Arial" w:cs="Arial"/>
          <w:color w:val="1A1A1A"/>
          <w:sz w:val="22"/>
          <w:szCs w:val="22"/>
        </w:rPr>
        <w:t xml:space="preserve">y </w:t>
      </w:r>
      <w:r w:rsidR="00A15E67">
        <w:rPr>
          <w:rFonts w:ascii="Arial" w:eastAsia="Arial" w:hAnsi="Arial" w:cs="Arial"/>
          <w:color w:val="1A1A1A"/>
          <w:sz w:val="22"/>
          <w:szCs w:val="22"/>
        </w:rPr>
        <w:t>t</w:t>
      </w:r>
      <w:r>
        <w:rPr>
          <w:rFonts w:ascii="Arial" w:eastAsia="Arial" w:hAnsi="Arial" w:cs="Arial"/>
          <w:color w:val="1A1A1A"/>
          <w:sz w:val="22"/>
          <w:szCs w:val="22"/>
        </w:rPr>
        <w:t>ransport, and the Adapt Community Hub.</w:t>
      </w:r>
    </w:p>
    <w:p w14:paraId="35886921" w14:textId="77777777" w:rsidR="0050273E" w:rsidRDefault="0050273E" w:rsidP="00E708B3">
      <w:pPr>
        <w:spacing w:before="60" w:after="60"/>
      </w:pPr>
    </w:p>
    <w:p w14:paraId="252357B4" w14:textId="48979CC4" w:rsidR="0050273E" w:rsidRPr="009121DF" w:rsidRDefault="0011032B" w:rsidP="00E708B3">
      <w:pPr>
        <w:spacing w:before="80" w:after="80"/>
        <w:rPr>
          <w:rFonts w:ascii="Arial" w:hAnsi="Arial" w:cs="Arial"/>
          <w:sz w:val="22"/>
          <w:szCs w:val="22"/>
        </w:rPr>
      </w:pPr>
      <w:r>
        <w:rPr>
          <w:rFonts w:ascii="Arial" w:eastAsia="Arial" w:hAnsi="Arial" w:cs="Arial"/>
          <w:color w:val="1A1A1A"/>
          <w:sz w:val="22"/>
          <w:szCs w:val="22"/>
        </w:rPr>
        <w:lastRenderedPageBreak/>
        <w:t>Social Prescribing Link Workers have access to regular peer support and training, as well as membership of the National Association of Link Workers</w:t>
      </w:r>
      <w:r w:rsidR="009121DF">
        <w:rPr>
          <w:rFonts w:ascii="Arial" w:eastAsia="Arial" w:hAnsi="Arial" w:cs="Arial"/>
          <w:color w:val="1A1A1A"/>
          <w:sz w:val="22"/>
          <w:szCs w:val="22"/>
        </w:rPr>
        <w:t>.</w:t>
      </w:r>
    </w:p>
    <w:p w14:paraId="57E862C4" w14:textId="77777777" w:rsidR="0050273E" w:rsidRDefault="0050273E" w:rsidP="00E708B3">
      <w:pPr>
        <w:pBdr>
          <w:bottom w:val="single" w:sz="6" w:space="0" w:color="51C3C7"/>
        </w:pBdr>
        <w:spacing w:before="120" w:after="120"/>
      </w:pPr>
    </w:p>
    <w:p w14:paraId="0921D2E5" w14:textId="77777777" w:rsidR="0050273E" w:rsidRDefault="0011032B" w:rsidP="00E708B3">
      <w:pPr>
        <w:pStyle w:val="Heading1"/>
        <w:spacing w:before="280" w:after="120"/>
      </w:pPr>
      <w:r>
        <w:rPr>
          <w:rFonts w:ascii="Arial" w:eastAsia="Arial" w:hAnsi="Arial" w:cs="Arial"/>
          <w:b/>
          <w:bCs/>
          <w:color w:val="394E6D"/>
          <w:sz w:val="28"/>
          <w:szCs w:val="28"/>
        </w:rPr>
        <w:t>2. Job purpose</w:t>
      </w:r>
    </w:p>
    <w:p w14:paraId="71A45EED"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Social prescribing in North Shields PCN empowers people to take control of their health and wellbeing through referral to Social Prescribing Link Workers who support patients to focus on ‘what matters to me’ and take a holistic approach to their health, connecting people to diverse community groups and statutory services for practical and emotional support.</w:t>
      </w:r>
    </w:p>
    <w:p w14:paraId="49DA8BBB" w14:textId="77777777" w:rsidR="0050273E" w:rsidRDefault="0050273E" w:rsidP="00E708B3">
      <w:pPr>
        <w:spacing w:before="60" w:after="60"/>
      </w:pPr>
    </w:p>
    <w:p w14:paraId="602F527C" w14:textId="33670396" w:rsidR="0050273E" w:rsidRPr="002C0568" w:rsidRDefault="0011032B" w:rsidP="00E708B3">
      <w:pPr>
        <w:spacing w:before="80" w:after="80"/>
        <w:rPr>
          <w:rFonts w:ascii="Arial" w:eastAsia="Arial" w:hAnsi="Arial" w:cs="Arial"/>
          <w:color w:val="1A1A1A"/>
          <w:sz w:val="22"/>
          <w:szCs w:val="22"/>
        </w:rPr>
      </w:pPr>
      <w:r>
        <w:rPr>
          <w:rFonts w:ascii="Arial" w:eastAsia="Arial" w:hAnsi="Arial" w:cs="Arial"/>
          <w:color w:val="1A1A1A"/>
          <w:sz w:val="22"/>
          <w:szCs w:val="22"/>
        </w:rPr>
        <w:t>As a Social Prescribing Link Worker, you will support individuals referred to the service by working in partnership with them to assess their non-medical needs and priorities and link them to suitable resources, groups and services. You will empower clients to access the support they need</w:t>
      </w:r>
      <w:r w:rsidR="009121DF">
        <w:rPr>
          <w:rFonts w:ascii="Arial" w:eastAsia="Arial" w:hAnsi="Arial" w:cs="Arial"/>
          <w:color w:val="1A1A1A"/>
          <w:sz w:val="22"/>
          <w:szCs w:val="22"/>
        </w:rPr>
        <w:t>,</w:t>
      </w:r>
      <w:r>
        <w:rPr>
          <w:rFonts w:ascii="Arial" w:eastAsia="Arial" w:hAnsi="Arial" w:cs="Arial"/>
          <w:color w:val="1A1A1A"/>
          <w:sz w:val="22"/>
          <w:szCs w:val="22"/>
        </w:rPr>
        <w:t xml:space="preserve"> including accompanying clients to local sources of help where appropriate and proactively build relationships, offer support</w:t>
      </w:r>
      <w:r w:rsidR="006C17CC">
        <w:rPr>
          <w:rFonts w:ascii="Arial" w:eastAsia="Arial" w:hAnsi="Arial" w:cs="Arial"/>
          <w:color w:val="1A1A1A"/>
          <w:sz w:val="22"/>
          <w:szCs w:val="22"/>
        </w:rPr>
        <w:t>,</w:t>
      </w:r>
      <w:r>
        <w:rPr>
          <w:rFonts w:ascii="Arial" w:eastAsia="Arial" w:hAnsi="Arial" w:cs="Arial"/>
          <w:color w:val="1A1A1A"/>
          <w:sz w:val="22"/>
          <w:szCs w:val="22"/>
        </w:rPr>
        <w:t xml:space="preserve"> and develop collaborative,</w:t>
      </w:r>
      <w:r w:rsidR="000C7F77">
        <w:rPr>
          <w:rFonts w:ascii="Arial" w:eastAsia="Arial" w:hAnsi="Arial" w:cs="Arial"/>
          <w:color w:val="1A1A1A"/>
          <w:sz w:val="22"/>
          <w:szCs w:val="22"/>
        </w:rPr>
        <w:t xml:space="preserve"> </w:t>
      </w:r>
      <w:r w:rsidR="002C0568">
        <w:rPr>
          <w:rFonts w:ascii="Arial" w:eastAsia="Arial" w:hAnsi="Arial" w:cs="Arial"/>
          <w:color w:val="1A1A1A"/>
          <w:sz w:val="22"/>
          <w:szCs w:val="22"/>
        </w:rPr>
        <w:t xml:space="preserve">     </w:t>
      </w:r>
      <w:r>
        <w:rPr>
          <w:rFonts w:ascii="Arial" w:eastAsia="Arial" w:hAnsi="Arial" w:cs="Arial"/>
          <w:color w:val="1A1A1A"/>
          <w:sz w:val="22"/>
          <w:szCs w:val="22"/>
        </w:rPr>
        <w:t>co-produced solutions to address their issues.</w:t>
      </w:r>
    </w:p>
    <w:p w14:paraId="127C38D0" w14:textId="77777777" w:rsidR="0050273E" w:rsidRDefault="0050273E" w:rsidP="00E708B3">
      <w:pPr>
        <w:spacing w:before="60" w:after="60"/>
      </w:pPr>
    </w:p>
    <w:p w14:paraId="429C4E44"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You will develop relationships with community organisations and statutory services to maintain up-to-date knowledge of local provision. You will work primarily from GP surgeries and, where appropriate, from the Adapt (NE) office, visiting clients in their homes and meeting clients in community settings.</w:t>
      </w:r>
    </w:p>
    <w:p w14:paraId="01736438" w14:textId="77777777" w:rsidR="0050273E" w:rsidRDefault="0050273E" w:rsidP="00E708B3">
      <w:pPr>
        <w:pBdr>
          <w:bottom w:val="single" w:sz="6" w:space="0" w:color="51C3C7"/>
        </w:pBdr>
        <w:spacing w:before="120" w:after="120"/>
      </w:pPr>
    </w:p>
    <w:p w14:paraId="42D85FD5" w14:textId="77777777" w:rsidR="0050273E" w:rsidRDefault="0011032B" w:rsidP="00E708B3">
      <w:pPr>
        <w:pStyle w:val="Heading1"/>
        <w:spacing w:before="280" w:after="120"/>
      </w:pPr>
      <w:r>
        <w:rPr>
          <w:rFonts w:ascii="Arial" w:eastAsia="Arial" w:hAnsi="Arial" w:cs="Arial"/>
          <w:b/>
          <w:bCs/>
          <w:color w:val="394E6D"/>
          <w:sz w:val="28"/>
          <w:szCs w:val="28"/>
        </w:rPr>
        <w:t>3. Key responsibilities</w:t>
      </w:r>
    </w:p>
    <w:p w14:paraId="01E13DA9" w14:textId="77777777" w:rsidR="0050273E" w:rsidRDefault="0011032B" w:rsidP="00E708B3">
      <w:pPr>
        <w:pStyle w:val="Heading2"/>
        <w:spacing w:before="200" w:after="100"/>
      </w:pPr>
      <w:r>
        <w:rPr>
          <w:rFonts w:ascii="Arial" w:eastAsia="Arial" w:hAnsi="Arial" w:cs="Arial"/>
          <w:b/>
          <w:bCs/>
          <w:color w:val="394E6D"/>
          <w:sz w:val="24"/>
          <w:szCs w:val="24"/>
        </w:rPr>
        <w:t>Working with patients and referrers</w:t>
      </w:r>
    </w:p>
    <w:p w14:paraId="39071BB7" w14:textId="35E4FA3E" w:rsidR="0050273E" w:rsidRDefault="0011032B" w:rsidP="00E708B3">
      <w:pPr>
        <w:numPr>
          <w:ilvl w:val="0"/>
          <w:numId w:val="1"/>
        </w:numPr>
        <w:spacing w:before="60" w:after="60"/>
      </w:pPr>
      <w:r>
        <w:rPr>
          <w:rFonts w:ascii="Arial" w:eastAsia="Arial" w:hAnsi="Arial" w:cs="Arial"/>
          <w:color w:val="1A1A1A"/>
          <w:sz w:val="22"/>
          <w:szCs w:val="22"/>
        </w:rPr>
        <w:t xml:space="preserve">Work collaboratively with practice-based Care Navigators and the wider </w:t>
      </w:r>
      <w:r w:rsidR="00F14757">
        <w:rPr>
          <w:rFonts w:ascii="Arial" w:eastAsia="Arial" w:hAnsi="Arial" w:cs="Arial"/>
          <w:color w:val="1A1A1A"/>
          <w:sz w:val="22"/>
          <w:szCs w:val="22"/>
        </w:rPr>
        <w:t>p</w:t>
      </w:r>
      <w:r>
        <w:rPr>
          <w:rFonts w:ascii="Arial" w:eastAsia="Arial" w:hAnsi="Arial" w:cs="Arial"/>
          <w:color w:val="1A1A1A"/>
          <w:sz w:val="22"/>
          <w:szCs w:val="22"/>
        </w:rPr>
        <w:t xml:space="preserve">rimary </w:t>
      </w:r>
      <w:r w:rsidR="00B47536">
        <w:rPr>
          <w:rFonts w:ascii="Arial" w:eastAsia="Arial" w:hAnsi="Arial" w:cs="Arial"/>
          <w:color w:val="1A1A1A"/>
          <w:sz w:val="22"/>
          <w:szCs w:val="22"/>
        </w:rPr>
        <w:t>h</w:t>
      </w:r>
      <w:r>
        <w:rPr>
          <w:rFonts w:ascii="Arial" w:eastAsia="Arial" w:hAnsi="Arial" w:cs="Arial"/>
          <w:color w:val="1A1A1A"/>
          <w:sz w:val="22"/>
          <w:szCs w:val="22"/>
        </w:rPr>
        <w:t xml:space="preserve">ealthcare </w:t>
      </w:r>
      <w:r w:rsidR="00BF17CB">
        <w:rPr>
          <w:rFonts w:ascii="Arial" w:eastAsia="Arial" w:hAnsi="Arial" w:cs="Arial"/>
          <w:color w:val="1A1A1A"/>
          <w:sz w:val="22"/>
          <w:szCs w:val="22"/>
        </w:rPr>
        <w:t>t</w:t>
      </w:r>
      <w:r>
        <w:rPr>
          <w:rFonts w:ascii="Arial" w:eastAsia="Arial" w:hAnsi="Arial" w:cs="Arial"/>
          <w:color w:val="1A1A1A"/>
          <w:sz w:val="22"/>
          <w:szCs w:val="22"/>
        </w:rPr>
        <w:t>eam to develop mutually beneficial referral pathways</w:t>
      </w:r>
    </w:p>
    <w:p w14:paraId="60BF1279" w14:textId="77777777" w:rsidR="0050273E" w:rsidRDefault="0011032B" w:rsidP="00E708B3">
      <w:pPr>
        <w:numPr>
          <w:ilvl w:val="0"/>
          <w:numId w:val="1"/>
        </w:numPr>
        <w:spacing w:before="60" w:after="60"/>
      </w:pPr>
      <w:r>
        <w:rPr>
          <w:rFonts w:ascii="Arial" w:eastAsia="Arial" w:hAnsi="Arial" w:cs="Arial"/>
          <w:color w:val="1A1A1A"/>
          <w:sz w:val="22"/>
          <w:szCs w:val="22"/>
        </w:rPr>
        <w:t>Engage, listen and build relationships with clients of all ages, genders and backgrounds</w:t>
      </w:r>
    </w:p>
    <w:p w14:paraId="1D349861" w14:textId="77777777" w:rsidR="0050273E" w:rsidRDefault="0011032B" w:rsidP="00E708B3">
      <w:pPr>
        <w:numPr>
          <w:ilvl w:val="0"/>
          <w:numId w:val="1"/>
        </w:numPr>
        <w:spacing w:before="60" w:after="60"/>
      </w:pPr>
      <w:r>
        <w:rPr>
          <w:rFonts w:ascii="Arial" w:eastAsia="Arial" w:hAnsi="Arial" w:cs="Arial"/>
          <w:color w:val="1A1A1A"/>
          <w:sz w:val="22"/>
          <w:szCs w:val="22"/>
        </w:rPr>
        <w:t>Support and motivate individuals to develop solutions to the issues they care about to improve health and wellbeing</w:t>
      </w:r>
    </w:p>
    <w:p w14:paraId="05C694B6" w14:textId="77777777" w:rsidR="0050273E" w:rsidRDefault="0011032B" w:rsidP="00E708B3">
      <w:pPr>
        <w:numPr>
          <w:ilvl w:val="0"/>
          <w:numId w:val="1"/>
        </w:numPr>
        <w:spacing w:before="60" w:after="60"/>
      </w:pPr>
      <w:r>
        <w:rPr>
          <w:rFonts w:ascii="Arial" w:eastAsia="Arial" w:hAnsi="Arial" w:cs="Arial"/>
          <w:color w:val="1A1A1A"/>
          <w:sz w:val="22"/>
          <w:szCs w:val="22"/>
        </w:rPr>
        <w:t>Receive referrals from practice staff, partner agencies and self-referrals from individuals; communicate with referring staff on progress</w:t>
      </w:r>
    </w:p>
    <w:p w14:paraId="2E43CAEE" w14:textId="77777777" w:rsidR="0050273E" w:rsidRDefault="0011032B" w:rsidP="00E708B3">
      <w:pPr>
        <w:numPr>
          <w:ilvl w:val="0"/>
          <w:numId w:val="1"/>
        </w:numPr>
        <w:spacing w:before="60" w:after="60"/>
      </w:pPr>
      <w:r>
        <w:rPr>
          <w:rFonts w:ascii="Arial" w:eastAsia="Arial" w:hAnsi="Arial" w:cs="Arial"/>
          <w:color w:val="1A1A1A"/>
          <w:sz w:val="22"/>
          <w:szCs w:val="22"/>
        </w:rPr>
        <w:t>Support identified individuals who would benefit from social prescribing activities in the local area, with aims including: building confidence, reducing isolation, providing advocacy, supporting self-care, and referring or signposting to other services</w:t>
      </w:r>
    </w:p>
    <w:p w14:paraId="79CCEADE" w14:textId="77777777" w:rsidR="0050273E" w:rsidRDefault="0011032B" w:rsidP="00E708B3">
      <w:pPr>
        <w:numPr>
          <w:ilvl w:val="0"/>
          <w:numId w:val="1"/>
        </w:numPr>
        <w:spacing w:before="60" w:after="60"/>
      </w:pPr>
      <w:r>
        <w:rPr>
          <w:rFonts w:ascii="Arial" w:eastAsia="Arial" w:hAnsi="Arial" w:cs="Arial"/>
          <w:color w:val="1A1A1A"/>
          <w:sz w:val="22"/>
          <w:szCs w:val="22"/>
        </w:rPr>
        <w:t>Accompany clients to local sources of help where appropriate and safe to do so</w:t>
      </w:r>
    </w:p>
    <w:p w14:paraId="455B41C1" w14:textId="77777777" w:rsidR="0050273E" w:rsidRDefault="0011032B" w:rsidP="00E708B3">
      <w:pPr>
        <w:pStyle w:val="Heading2"/>
        <w:spacing w:before="200" w:after="100"/>
      </w:pPr>
      <w:r>
        <w:rPr>
          <w:rFonts w:ascii="Arial" w:eastAsia="Arial" w:hAnsi="Arial" w:cs="Arial"/>
          <w:b/>
          <w:bCs/>
          <w:color w:val="394E6D"/>
          <w:sz w:val="24"/>
          <w:szCs w:val="24"/>
        </w:rPr>
        <w:t>Community and partnership working</w:t>
      </w:r>
    </w:p>
    <w:p w14:paraId="58F673BC" w14:textId="77777777" w:rsidR="0050273E" w:rsidRDefault="0011032B" w:rsidP="00E708B3">
      <w:pPr>
        <w:numPr>
          <w:ilvl w:val="0"/>
          <w:numId w:val="1"/>
        </w:numPr>
        <w:spacing w:before="60" w:after="60"/>
      </w:pPr>
      <w:r>
        <w:rPr>
          <w:rFonts w:ascii="Arial" w:eastAsia="Arial" w:hAnsi="Arial" w:cs="Arial"/>
          <w:color w:val="1A1A1A"/>
          <w:sz w:val="22"/>
          <w:szCs w:val="22"/>
        </w:rPr>
        <w:t>Establish and develop links with local community groups, service providers, advice agencies, statutory organisations and social care services</w:t>
      </w:r>
    </w:p>
    <w:p w14:paraId="01C2DF59" w14:textId="77777777" w:rsidR="0050273E" w:rsidRDefault="0011032B" w:rsidP="00E708B3">
      <w:pPr>
        <w:numPr>
          <w:ilvl w:val="0"/>
          <w:numId w:val="1"/>
        </w:numPr>
        <w:spacing w:before="60" w:after="60"/>
      </w:pPr>
      <w:r>
        <w:rPr>
          <w:rFonts w:ascii="Arial" w:eastAsia="Arial" w:hAnsi="Arial" w:cs="Arial"/>
          <w:color w:val="1A1A1A"/>
          <w:sz w:val="22"/>
          <w:szCs w:val="22"/>
        </w:rPr>
        <w:t>Maintain up-to-date knowledge of local resources and community provision</w:t>
      </w:r>
    </w:p>
    <w:p w14:paraId="2BFF09F6" w14:textId="77777777" w:rsidR="0050273E" w:rsidRDefault="0011032B" w:rsidP="00E708B3">
      <w:pPr>
        <w:numPr>
          <w:ilvl w:val="0"/>
          <w:numId w:val="1"/>
        </w:numPr>
        <w:spacing w:before="60" w:after="60"/>
      </w:pPr>
      <w:r>
        <w:rPr>
          <w:rFonts w:ascii="Arial" w:eastAsia="Arial" w:hAnsi="Arial" w:cs="Arial"/>
          <w:color w:val="1A1A1A"/>
          <w:sz w:val="22"/>
          <w:szCs w:val="22"/>
        </w:rPr>
        <w:t>Develop enterprising solutions to address patient needs</w:t>
      </w:r>
    </w:p>
    <w:p w14:paraId="722DF7C9" w14:textId="77777777" w:rsidR="0050273E" w:rsidRDefault="0011032B" w:rsidP="00E708B3">
      <w:pPr>
        <w:pStyle w:val="Heading2"/>
        <w:spacing w:before="200" w:after="100"/>
      </w:pPr>
      <w:r>
        <w:rPr>
          <w:rFonts w:ascii="Arial" w:eastAsia="Arial" w:hAnsi="Arial" w:cs="Arial"/>
          <w:b/>
          <w:bCs/>
          <w:color w:val="394E6D"/>
          <w:sz w:val="24"/>
          <w:szCs w:val="24"/>
        </w:rPr>
        <w:lastRenderedPageBreak/>
        <w:t>Recording, reporting and quality</w:t>
      </w:r>
    </w:p>
    <w:p w14:paraId="6887CD8F" w14:textId="77777777" w:rsidR="0050273E" w:rsidRDefault="0011032B" w:rsidP="00E708B3">
      <w:pPr>
        <w:numPr>
          <w:ilvl w:val="0"/>
          <w:numId w:val="1"/>
        </w:numPr>
        <w:spacing w:before="60" w:after="60"/>
      </w:pPr>
      <w:r>
        <w:rPr>
          <w:rFonts w:ascii="Arial" w:eastAsia="Arial" w:hAnsi="Arial" w:cs="Arial"/>
          <w:color w:val="1A1A1A"/>
          <w:sz w:val="22"/>
          <w:szCs w:val="22"/>
        </w:rPr>
        <w:t>Maintain accurate, timely and confidential records of all work undertaken, in line with data protection guidelines and patient confidentiality requirements</w:t>
      </w:r>
    </w:p>
    <w:p w14:paraId="3CE5C463" w14:textId="77777777" w:rsidR="0050273E" w:rsidRDefault="0011032B" w:rsidP="00E708B3">
      <w:pPr>
        <w:numPr>
          <w:ilvl w:val="0"/>
          <w:numId w:val="1"/>
        </w:numPr>
        <w:spacing w:before="60" w:after="60"/>
      </w:pPr>
      <w:r>
        <w:rPr>
          <w:rFonts w:ascii="Arial" w:eastAsia="Arial" w:hAnsi="Arial" w:cs="Arial"/>
          <w:color w:val="1A1A1A"/>
          <w:sz w:val="22"/>
          <w:szCs w:val="22"/>
        </w:rPr>
        <w:t>Provide regular reports for management, including to the Team Leader and GP Practice Managers</w:t>
      </w:r>
    </w:p>
    <w:p w14:paraId="55ABD0D9" w14:textId="77777777" w:rsidR="0050273E" w:rsidRDefault="0011032B" w:rsidP="00E708B3">
      <w:pPr>
        <w:numPr>
          <w:ilvl w:val="0"/>
          <w:numId w:val="1"/>
        </w:numPr>
        <w:spacing w:before="60" w:after="60"/>
      </w:pPr>
      <w:r>
        <w:rPr>
          <w:rFonts w:ascii="Arial" w:eastAsia="Arial" w:hAnsi="Arial" w:cs="Arial"/>
          <w:color w:val="1A1A1A"/>
          <w:sz w:val="22"/>
          <w:szCs w:val="22"/>
        </w:rPr>
        <w:t>Proactively monitor and evaluate work to support continuous improvement</w:t>
      </w:r>
    </w:p>
    <w:p w14:paraId="3B77E83A" w14:textId="77777777" w:rsidR="0050273E" w:rsidRDefault="0011032B" w:rsidP="00E708B3">
      <w:pPr>
        <w:pStyle w:val="Heading2"/>
        <w:spacing w:before="200" w:after="100"/>
      </w:pPr>
      <w:r>
        <w:rPr>
          <w:rFonts w:ascii="Arial" w:eastAsia="Arial" w:hAnsi="Arial" w:cs="Arial"/>
          <w:b/>
          <w:bCs/>
          <w:color w:val="394E6D"/>
          <w:sz w:val="24"/>
          <w:szCs w:val="24"/>
        </w:rPr>
        <w:t>Professional development and general</w:t>
      </w:r>
    </w:p>
    <w:p w14:paraId="0214D948" w14:textId="77777777" w:rsidR="0050273E" w:rsidRDefault="0011032B" w:rsidP="00E708B3">
      <w:pPr>
        <w:numPr>
          <w:ilvl w:val="0"/>
          <w:numId w:val="1"/>
        </w:numPr>
        <w:spacing w:before="60" w:after="60"/>
      </w:pPr>
      <w:r>
        <w:rPr>
          <w:rFonts w:ascii="Arial" w:eastAsia="Arial" w:hAnsi="Arial" w:cs="Arial"/>
          <w:color w:val="1A1A1A"/>
          <w:sz w:val="22"/>
          <w:szCs w:val="22"/>
        </w:rPr>
        <w:t>Actively engage in continuing professional development, team meetings, reflective practice sessions and supervision</w:t>
      </w:r>
    </w:p>
    <w:p w14:paraId="74E05B52" w14:textId="77777777" w:rsidR="0050273E" w:rsidRDefault="0011032B" w:rsidP="00E708B3">
      <w:pPr>
        <w:numPr>
          <w:ilvl w:val="0"/>
          <w:numId w:val="1"/>
        </w:numPr>
        <w:spacing w:before="60" w:after="60"/>
      </w:pPr>
      <w:r>
        <w:rPr>
          <w:rFonts w:ascii="Arial" w:eastAsia="Arial" w:hAnsi="Arial" w:cs="Arial"/>
          <w:color w:val="1A1A1A"/>
          <w:sz w:val="22"/>
          <w:szCs w:val="22"/>
        </w:rPr>
        <w:t>Participate in peer support and training, including as a member of the National Association of Link Workers</w:t>
      </w:r>
    </w:p>
    <w:p w14:paraId="5E1C5386" w14:textId="77777777" w:rsidR="0050273E" w:rsidRDefault="0011032B" w:rsidP="00E708B3">
      <w:pPr>
        <w:numPr>
          <w:ilvl w:val="0"/>
          <w:numId w:val="1"/>
        </w:numPr>
        <w:spacing w:before="60" w:after="60"/>
      </w:pPr>
      <w:r>
        <w:rPr>
          <w:rFonts w:ascii="Arial" w:eastAsia="Arial" w:hAnsi="Arial" w:cs="Arial"/>
          <w:color w:val="1A1A1A"/>
          <w:sz w:val="22"/>
          <w:szCs w:val="22"/>
        </w:rPr>
        <w:t>Act consistently with Adapt (NE)’s values and work within all relevant policies and procedures</w:t>
      </w:r>
    </w:p>
    <w:p w14:paraId="7FBD1A76" w14:textId="77777777" w:rsidR="0050273E" w:rsidRDefault="0011032B" w:rsidP="00E708B3">
      <w:pPr>
        <w:numPr>
          <w:ilvl w:val="0"/>
          <w:numId w:val="1"/>
        </w:numPr>
        <w:spacing w:before="60" w:after="60"/>
      </w:pPr>
      <w:r>
        <w:rPr>
          <w:rFonts w:ascii="Arial" w:eastAsia="Arial" w:hAnsi="Arial" w:cs="Arial"/>
          <w:color w:val="1A1A1A"/>
          <w:sz w:val="22"/>
          <w:szCs w:val="22"/>
        </w:rPr>
        <w:t>Comply with the Data Protection Act 2018 and UK GDPR, maintaining strict confidentiality at all times</w:t>
      </w:r>
    </w:p>
    <w:p w14:paraId="14AD1875" w14:textId="77777777" w:rsidR="0050273E" w:rsidRDefault="0011032B" w:rsidP="00E708B3">
      <w:pPr>
        <w:numPr>
          <w:ilvl w:val="0"/>
          <w:numId w:val="1"/>
        </w:numPr>
        <w:spacing w:before="60" w:after="60"/>
      </w:pPr>
      <w:r>
        <w:rPr>
          <w:rFonts w:ascii="Arial" w:eastAsia="Arial" w:hAnsi="Arial" w:cs="Arial"/>
          <w:color w:val="1A1A1A"/>
          <w:sz w:val="22"/>
          <w:szCs w:val="22"/>
        </w:rPr>
        <w:t>Contribute to the promotion of equality, diversity and inclusion in all aspects of the role</w:t>
      </w:r>
    </w:p>
    <w:p w14:paraId="4F8FF015" w14:textId="3DA45791" w:rsidR="0050273E" w:rsidRDefault="0011032B" w:rsidP="00E708B3">
      <w:pPr>
        <w:numPr>
          <w:ilvl w:val="0"/>
          <w:numId w:val="1"/>
        </w:numPr>
        <w:spacing w:before="60" w:after="60"/>
      </w:pPr>
      <w:r>
        <w:rPr>
          <w:rFonts w:ascii="Arial" w:eastAsia="Arial" w:hAnsi="Arial" w:cs="Arial"/>
          <w:color w:val="1A1A1A"/>
          <w:sz w:val="22"/>
          <w:szCs w:val="22"/>
        </w:rPr>
        <w:t xml:space="preserve">Undertake any other reasonable duties as required by the Adapt (NE) </w:t>
      </w:r>
      <w:r w:rsidR="00602044">
        <w:rPr>
          <w:rFonts w:ascii="Arial" w:eastAsia="Arial" w:hAnsi="Arial" w:cs="Arial"/>
          <w:color w:val="1A1A1A"/>
          <w:sz w:val="22"/>
          <w:szCs w:val="22"/>
        </w:rPr>
        <w:t>C</w:t>
      </w:r>
      <w:r w:rsidR="008622FD">
        <w:rPr>
          <w:rFonts w:ascii="Arial" w:eastAsia="Arial" w:hAnsi="Arial" w:cs="Arial"/>
          <w:color w:val="1A1A1A"/>
          <w:sz w:val="22"/>
          <w:szCs w:val="22"/>
        </w:rPr>
        <w:t>EO</w:t>
      </w:r>
      <w:r>
        <w:rPr>
          <w:rFonts w:ascii="Arial" w:eastAsia="Arial" w:hAnsi="Arial" w:cs="Arial"/>
          <w:color w:val="1A1A1A"/>
          <w:sz w:val="22"/>
          <w:szCs w:val="22"/>
        </w:rPr>
        <w:t>, the Social Prescribing Team Lead or the GP Practice Manager</w:t>
      </w:r>
    </w:p>
    <w:p w14:paraId="5FFA3C94" w14:textId="77777777" w:rsidR="0050273E" w:rsidRDefault="0050273E" w:rsidP="00E708B3">
      <w:pPr>
        <w:pBdr>
          <w:bottom w:val="single" w:sz="6" w:space="0" w:color="51C3C7"/>
        </w:pBdr>
        <w:spacing w:before="120" w:after="120"/>
      </w:pPr>
    </w:p>
    <w:p w14:paraId="1DF2E9A3" w14:textId="77777777" w:rsidR="0050273E" w:rsidRDefault="0011032B" w:rsidP="00E708B3">
      <w:pPr>
        <w:pStyle w:val="Heading1"/>
        <w:spacing w:before="280" w:after="120"/>
      </w:pPr>
      <w:r>
        <w:rPr>
          <w:rFonts w:ascii="Arial" w:eastAsia="Arial" w:hAnsi="Arial" w:cs="Arial"/>
          <w:b/>
          <w:bCs/>
          <w:color w:val="394E6D"/>
          <w:sz w:val="28"/>
          <w:szCs w:val="28"/>
        </w:rPr>
        <w:t>4. General responsibilities</w:t>
      </w:r>
    </w:p>
    <w:p w14:paraId="0AF9CCF6"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All Adapt (NE) staff are expected to:</w:t>
      </w:r>
    </w:p>
    <w:p w14:paraId="2C38BC6E" w14:textId="77777777" w:rsidR="0050273E" w:rsidRDefault="0011032B" w:rsidP="00E708B3">
      <w:pPr>
        <w:numPr>
          <w:ilvl w:val="0"/>
          <w:numId w:val="1"/>
        </w:numPr>
        <w:spacing w:before="60" w:after="60"/>
      </w:pPr>
      <w:r>
        <w:rPr>
          <w:rFonts w:ascii="Arial" w:eastAsia="Arial" w:hAnsi="Arial" w:cs="Arial"/>
          <w:color w:val="1A1A1A"/>
          <w:sz w:val="22"/>
          <w:szCs w:val="22"/>
        </w:rPr>
        <w:t>Keep the needs of service users at the core of all activity</w:t>
      </w:r>
    </w:p>
    <w:p w14:paraId="17A1913E" w14:textId="77777777" w:rsidR="0050273E" w:rsidRDefault="0011032B" w:rsidP="00E708B3">
      <w:pPr>
        <w:numPr>
          <w:ilvl w:val="0"/>
          <w:numId w:val="1"/>
        </w:numPr>
        <w:spacing w:before="60" w:after="60"/>
      </w:pPr>
      <w:r>
        <w:rPr>
          <w:rFonts w:ascii="Arial" w:eastAsia="Arial" w:hAnsi="Arial" w:cs="Arial"/>
          <w:color w:val="1A1A1A"/>
          <w:sz w:val="22"/>
          <w:szCs w:val="22"/>
        </w:rPr>
        <w:t>Work effectively as part of a team, sharing information, good practice and concerns with colleagues</w:t>
      </w:r>
    </w:p>
    <w:p w14:paraId="2C4DC3BA" w14:textId="77777777" w:rsidR="0050273E" w:rsidRDefault="0011032B" w:rsidP="00E708B3">
      <w:pPr>
        <w:numPr>
          <w:ilvl w:val="0"/>
          <w:numId w:val="1"/>
        </w:numPr>
        <w:spacing w:before="60" w:after="60"/>
      </w:pPr>
      <w:r>
        <w:rPr>
          <w:rFonts w:ascii="Arial" w:eastAsia="Arial" w:hAnsi="Arial" w:cs="Arial"/>
          <w:color w:val="1A1A1A"/>
          <w:sz w:val="22"/>
          <w:szCs w:val="22"/>
        </w:rPr>
        <w:t>Attend team meetings, planning meetings and supervision as arranged</w:t>
      </w:r>
    </w:p>
    <w:p w14:paraId="3E5A85FF" w14:textId="77777777" w:rsidR="0050273E" w:rsidRDefault="0011032B" w:rsidP="00E708B3">
      <w:pPr>
        <w:numPr>
          <w:ilvl w:val="0"/>
          <w:numId w:val="1"/>
        </w:numPr>
        <w:spacing w:before="60" w:after="60"/>
      </w:pPr>
      <w:r>
        <w:rPr>
          <w:rFonts w:ascii="Arial" w:eastAsia="Arial" w:hAnsi="Arial" w:cs="Arial"/>
          <w:color w:val="1A1A1A"/>
          <w:sz w:val="22"/>
          <w:szCs w:val="22"/>
        </w:rPr>
        <w:t>Commit to personal development and engage with the appraisal process</w:t>
      </w:r>
    </w:p>
    <w:p w14:paraId="31D34FCB" w14:textId="77777777" w:rsidR="0050273E" w:rsidRDefault="0011032B" w:rsidP="00E708B3">
      <w:pPr>
        <w:numPr>
          <w:ilvl w:val="0"/>
          <w:numId w:val="1"/>
        </w:numPr>
        <w:spacing w:before="60" w:after="60"/>
      </w:pPr>
      <w:r>
        <w:rPr>
          <w:rFonts w:ascii="Arial" w:eastAsia="Arial" w:hAnsi="Arial" w:cs="Arial"/>
          <w:color w:val="1A1A1A"/>
          <w:sz w:val="22"/>
          <w:szCs w:val="22"/>
        </w:rPr>
        <w:t>Contribute to the promotion of health, safety and wellbeing</w:t>
      </w:r>
    </w:p>
    <w:p w14:paraId="12A8F584" w14:textId="77777777" w:rsidR="0050273E" w:rsidRDefault="0011032B" w:rsidP="00E708B3">
      <w:pPr>
        <w:numPr>
          <w:ilvl w:val="0"/>
          <w:numId w:val="1"/>
        </w:numPr>
        <w:spacing w:before="60" w:after="60"/>
      </w:pPr>
      <w:r>
        <w:rPr>
          <w:rFonts w:ascii="Arial" w:eastAsia="Arial" w:hAnsi="Arial" w:cs="Arial"/>
          <w:color w:val="1A1A1A"/>
          <w:sz w:val="22"/>
          <w:szCs w:val="22"/>
        </w:rPr>
        <w:t>Undertake any other duties commensurate with the level of the role as reasonably requested</w:t>
      </w:r>
    </w:p>
    <w:p w14:paraId="76DF8977" w14:textId="77777777" w:rsidR="0050273E" w:rsidRDefault="0050273E" w:rsidP="00E708B3">
      <w:pPr>
        <w:pBdr>
          <w:bottom w:val="single" w:sz="6" w:space="0" w:color="51C3C7"/>
        </w:pBdr>
        <w:spacing w:before="120" w:after="120"/>
      </w:pPr>
    </w:p>
    <w:p w14:paraId="78A98320" w14:textId="77777777" w:rsidR="0050273E" w:rsidRDefault="0011032B" w:rsidP="00E708B3">
      <w:pPr>
        <w:pStyle w:val="Heading1"/>
        <w:spacing w:before="280" w:after="120"/>
      </w:pPr>
      <w:r>
        <w:rPr>
          <w:rFonts w:ascii="Arial" w:eastAsia="Arial" w:hAnsi="Arial" w:cs="Arial"/>
          <w:b/>
          <w:bCs/>
          <w:color w:val="394E6D"/>
          <w:sz w:val="28"/>
          <w:szCs w:val="28"/>
        </w:rPr>
        <w:t>5. Person specification</w:t>
      </w:r>
    </w:p>
    <w:p w14:paraId="1A186E38" w14:textId="77777777" w:rsidR="0050273E" w:rsidRPr="00C46A59" w:rsidRDefault="0011032B" w:rsidP="00E708B3">
      <w:pPr>
        <w:spacing w:before="80" w:after="80"/>
        <w:rPr>
          <w:rFonts w:ascii="Arial" w:hAnsi="Arial" w:cs="Arial"/>
          <w:sz w:val="22"/>
          <w:szCs w:val="22"/>
        </w:rPr>
      </w:pPr>
      <w:r w:rsidRPr="00C46A59">
        <w:rPr>
          <w:rFonts w:ascii="Arial" w:eastAsia="Arial" w:hAnsi="Arial" w:cs="Arial"/>
          <w:sz w:val="22"/>
          <w:szCs w:val="22"/>
        </w:rPr>
        <w:t>We are committed to inclusive recruitment. If you do not meet every criterion listed as essential but believe you have the right values, skills and potential to do this job well, we encourage you to apply. When completing your application, please address all essential criteria and any desirable criteria you are able to fulfil.</w:t>
      </w:r>
    </w:p>
    <w:p w14:paraId="36491D1B" w14:textId="77777777" w:rsidR="0050273E" w:rsidRDefault="0050273E" w:rsidP="00E708B3">
      <w:pPr>
        <w:spacing w:before="60" w:after="60"/>
      </w:pPr>
    </w:p>
    <w:tbl>
      <w:tblPr>
        <w:tblW w:w="902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5413"/>
        <w:gridCol w:w="1806"/>
        <w:gridCol w:w="1807"/>
      </w:tblGrid>
      <w:tr w:rsidR="0050273E" w14:paraId="71F3B46A" w14:textId="77777777">
        <w:trPr>
          <w:tblHeader/>
        </w:trPr>
        <w:tc>
          <w:tcPr>
            <w:tcW w:w="5413"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2DEE6894" w14:textId="77777777" w:rsidR="0050273E" w:rsidRDefault="0011032B" w:rsidP="00E708B3">
            <w:pPr>
              <w:spacing w:before="60" w:after="60"/>
            </w:pPr>
            <w:r>
              <w:rPr>
                <w:rFonts w:ascii="Arial" w:eastAsia="Arial" w:hAnsi="Arial" w:cs="Arial"/>
                <w:b/>
                <w:bCs/>
                <w:color w:val="FFFFFF"/>
                <w:sz w:val="22"/>
                <w:szCs w:val="22"/>
              </w:rPr>
              <w:lastRenderedPageBreak/>
              <w:t>Motivation and values</w:t>
            </w:r>
          </w:p>
        </w:tc>
        <w:tc>
          <w:tcPr>
            <w:tcW w:w="1806"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2E2ED274" w14:textId="77777777" w:rsidR="0050273E" w:rsidRDefault="0011032B" w:rsidP="00E708B3">
            <w:pPr>
              <w:spacing w:before="60" w:after="60"/>
            </w:pPr>
            <w:r>
              <w:rPr>
                <w:rFonts w:ascii="Arial" w:eastAsia="Arial" w:hAnsi="Arial" w:cs="Arial"/>
                <w:b/>
                <w:bCs/>
                <w:color w:val="FFFFFF"/>
                <w:sz w:val="22"/>
                <w:szCs w:val="22"/>
              </w:rPr>
              <w:t>Essential</w:t>
            </w:r>
          </w:p>
        </w:tc>
        <w:tc>
          <w:tcPr>
            <w:tcW w:w="1807"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554C7A11" w14:textId="77777777" w:rsidR="0050273E" w:rsidRDefault="0011032B" w:rsidP="00E708B3">
            <w:pPr>
              <w:spacing w:before="60" w:after="60"/>
            </w:pPr>
            <w:r>
              <w:rPr>
                <w:rFonts w:ascii="Arial" w:eastAsia="Arial" w:hAnsi="Arial" w:cs="Arial"/>
                <w:b/>
                <w:bCs/>
                <w:color w:val="FFFFFF"/>
                <w:sz w:val="22"/>
                <w:szCs w:val="22"/>
              </w:rPr>
              <w:t>Desirable</w:t>
            </w:r>
          </w:p>
        </w:tc>
      </w:tr>
      <w:tr w:rsidR="0050273E" w14:paraId="383B982F"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D5D4956" w14:textId="77777777" w:rsidR="0050273E" w:rsidRDefault="0011032B" w:rsidP="00E708B3">
            <w:pPr>
              <w:spacing w:before="60" w:after="60"/>
            </w:pPr>
            <w:r>
              <w:rPr>
                <w:rFonts w:ascii="Arial" w:eastAsia="Arial" w:hAnsi="Arial" w:cs="Arial"/>
                <w:color w:val="1A1A1A"/>
                <w:sz w:val="22"/>
                <w:szCs w:val="22"/>
              </w:rPr>
              <w:t>Understanding of the wider determinants of health and motivation to find community-based solutions to improving health and wellbeing</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ED32169"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4B5A9B0" w14:textId="77777777" w:rsidR="0050273E" w:rsidRDefault="0050273E" w:rsidP="00E708B3">
            <w:pPr>
              <w:spacing w:before="60" w:after="60"/>
            </w:pPr>
          </w:p>
        </w:tc>
      </w:tr>
      <w:tr w:rsidR="0050273E" w14:paraId="22F8F7B1"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14A1558" w14:textId="080A8792" w:rsidR="0050273E" w:rsidRDefault="0011032B" w:rsidP="00E708B3">
            <w:pPr>
              <w:spacing w:before="60" w:after="60"/>
            </w:pPr>
            <w:r>
              <w:rPr>
                <w:rFonts w:ascii="Arial" w:eastAsia="Arial" w:hAnsi="Arial" w:cs="Arial"/>
                <w:color w:val="1A1A1A"/>
                <w:sz w:val="22"/>
                <w:szCs w:val="22"/>
              </w:rPr>
              <w:t xml:space="preserve">Understanding of and commitment to the principles of </w:t>
            </w:r>
            <w:r w:rsidR="00F34881">
              <w:rPr>
                <w:rFonts w:ascii="Arial" w:eastAsia="Arial" w:hAnsi="Arial" w:cs="Arial"/>
                <w:color w:val="1A1A1A"/>
                <w:sz w:val="22"/>
                <w:szCs w:val="22"/>
              </w:rPr>
              <w:t>p</w:t>
            </w:r>
            <w:r>
              <w:rPr>
                <w:rFonts w:ascii="Arial" w:eastAsia="Arial" w:hAnsi="Arial" w:cs="Arial"/>
                <w:color w:val="1A1A1A"/>
                <w:sz w:val="22"/>
                <w:szCs w:val="22"/>
              </w:rPr>
              <w:t xml:space="preserve">ersonalised </w:t>
            </w:r>
            <w:r w:rsidR="003309F7">
              <w:rPr>
                <w:rFonts w:ascii="Arial" w:eastAsia="Arial" w:hAnsi="Arial" w:cs="Arial"/>
                <w:color w:val="1A1A1A"/>
                <w:sz w:val="22"/>
                <w:szCs w:val="22"/>
              </w:rPr>
              <w:t>c</w:t>
            </w:r>
            <w:r>
              <w:rPr>
                <w:rFonts w:ascii="Arial" w:eastAsia="Arial" w:hAnsi="Arial" w:cs="Arial"/>
                <w:color w:val="1A1A1A"/>
                <w:sz w:val="22"/>
                <w:szCs w:val="22"/>
              </w:rPr>
              <w:t>are</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221BBBD"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32C3BA5" w14:textId="77777777" w:rsidR="0050273E" w:rsidRDefault="0050273E" w:rsidP="00E708B3">
            <w:pPr>
              <w:spacing w:before="60" w:after="60"/>
            </w:pPr>
          </w:p>
        </w:tc>
      </w:tr>
      <w:tr w:rsidR="0050273E" w14:paraId="05C1895F"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431778" w14:textId="77777777" w:rsidR="0050273E" w:rsidRDefault="0011032B" w:rsidP="00E708B3">
            <w:pPr>
              <w:spacing w:before="60" w:after="60"/>
            </w:pPr>
            <w:r>
              <w:rPr>
                <w:rFonts w:ascii="Arial" w:eastAsia="Arial" w:hAnsi="Arial" w:cs="Arial"/>
                <w:color w:val="1A1A1A"/>
                <w:sz w:val="22"/>
                <w:szCs w:val="22"/>
              </w:rPr>
              <w:t>Ability to demonstrate understanding and commitment to the values of Adapt (NE) and the NHS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CE82C16"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1F02B7F" w14:textId="77777777" w:rsidR="0050273E" w:rsidRDefault="0050273E" w:rsidP="00E708B3">
            <w:pPr>
              <w:spacing w:before="60" w:after="60"/>
            </w:pPr>
          </w:p>
        </w:tc>
      </w:tr>
      <w:tr w:rsidR="0050273E" w14:paraId="20D44A00" w14:textId="77777777">
        <w:trPr>
          <w:tblHeader/>
        </w:trPr>
        <w:tc>
          <w:tcPr>
            <w:tcW w:w="5413"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6CBFBA01" w14:textId="77777777" w:rsidR="0050273E" w:rsidRDefault="0011032B" w:rsidP="00E708B3">
            <w:pPr>
              <w:spacing w:before="60" w:after="60"/>
            </w:pPr>
            <w:r>
              <w:rPr>
                <w:rFonts w:ascii="Arial" w:eastAsia="Arial" w:hAnsi="Arial" w:cs="Arial"/>
                <w:b/>
                <w:bCs/>
                <w:color w:val="FFFFFF"/>
                <w:sz w:val="22"/>
                <w:szCs w:val="22"/>
              </w:rPr>
              <w:t>Experience</w:t>
            </w:r>
          </w:p>
        </w:tc>
        <w:tc>
          <w:tcPr>
            <w:tcW w:w="1806"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124FB6EC" w14:textId="77777777" w:rsidR="0050273E" w:rsidRDefault="0011032B" w:rsidP="00E708B3">
            <w:pPr>
              <w:spacing w:before="60" w:after="60"/>
            </w:pPr>
            <w:r>
              <w:rPr>
                <w:rFonts w:ascii="Arial" w:eastAsia="Arial" w:hAnsi="Arial" w:cs="Arial"/>
                <w:b/>
                <w:bCs/>
                <w:color w:val="FFFFFF"/>
                <w:sz w:val="22"/>
                <w:szCs w:val="22"/>
              </w:rPr>
              <w:t>Essential</w:t>
            </w:r>
          </w:p>
        </w:tc>
        <w:tc>
          <w:tcPr>
            <w:tcW w:w="1807"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17292745" w14:textId="77777777" w:rsidR="0050273E" w:rsidRDefault="0011032B" w:rsidP="00E708B3">
            <w:pPr>
              <w:spacing w:before="60" w:after="60"/>
            </w:pPr>
            <w:r>
              <w:rPr>
                <w:rFonts w:ascii="Arial" w:eastAsia="Arial" w:hAnsi="Arial" w:cs="Arial"/>
                <w:b/>
                <w:bCs/>
                <w:color w:val="FFFFFF"/>
                <w:sz w:val="22"/>
                <w:szCs w:val="22"/>
              </w:rPr>
              <w:t>Desirable</w:t>
            </w:r>
          </w:p>
        </w:tc>
      </w:tr>
      <w:tr w:rsidR="0050273E" w14:paraId="5F849DEA"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B27A3DE" w14:textId="77777777" w:rsidR="0050273E" w:rsidRDefault="0011032B" w:rsidP="00E708B3">
            <w:pPr>
              <w:spacing w:before="60" w:after="60"/>
            </w:pPr>
            <w:r>
              <w:rPr>
                <w:rFonts w:ascii="Arial" w:eastAsia="Arial" w:hAnsi="Arial" w:cs="Arial"/>
                <w:color w:val="1A1A1A"/>
                <w:sz w:val="22"/>
                <w:szCs w:val="22"/>
              </w:rPr>
              <w:t>Experience of supporting individuals in a community work, health, social care, health improvement or information and advice context (including unpaid/voluntary work)</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AC6222A"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E1966AB" w14:textId="77777777" w:rsidR="0050273E" w:rsidRDefault="0050273E" w:rsidP="00E708B3">
            <w:pPr>
              <w:spacing w:before="60" w:after="60"/>
            </w:pPr>
          </w:p>
        </w:tc>
      </w:tr>
      <w:tr w:rsidR="0050273E" w14:paraId="0E178765"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DAAF425" w14:textId="77777777" w:rsidR="0050273E" w:rsidRDefault="0011032B" w:rsidP="00E708B3">
            <w:pPr>
              <w:spacing w:before="60" w:after="60"/>
            </w:pPr>
            <w:r>
              <w:rPr>
                <w:rFonts w:ascii="Arial" w:eastAsia="Arial" w:hAnsi="Arial" w:cs="Arial"/>
                <w:color w:val="1A1A1A"/>
                <w:sz w:val="22"/>
                <w:szCs w:val="22"/>
              </w:rPr>
              <w:t>Experience of person-centred support planning (including unpaid/voluntary work)</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2651CFD"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C15DEF8" w14:textId="77777777" w:rsidR="0050273E" w:rsidRDefault="0050273E" w:rsidP="00E708B3">
            <w:pPr>
              <w:spacing w:before="60" w:after="60"/>
            </w:pPr>
          </w:p>
        </w:tc>
      </w:tr>
      <w:tr w:rsidR="0050273E" w14:paraId="54C15EB6"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7B1E31E" w14:textId="77777777" w:rsidR="0050273E" w:rsidRDefault="0011032B" w:rsidP="00E708B3">
            <w:pPr>
              <w:spacing w:before="60" w:after="60"/>
            </w:pPr>
            <w:r>
              <w:rPr>
                <w:rFonts w:ascii="Arial" w:eastAsia="Arial" w:hAnsi="Arial" w:cs="Arial"/>
                <w:color w:val="1A1A1A"/>
                <w:sz w:val="22"/>
                <w:szCs w:val="22"/>
              </w:rPr>
              <w:t>Experience of working with vulnerable adults (including unpaid/voluntary work)</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E62BCEE"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CF6D7CA" w14:textId="77777777" w:rsidR="0050273E" w:rsidRDefault="0050273E" w:rsidP="00E708B3">
            <w:pPr>
              <w:spacing w:before="60" w:after="60"/>
            </w:pPr>
          </w:p>
        </w:tc>
      </w:tr>
      <w:tr w:rsidR="0050273E" w14:paraId="6EB41B56"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95B4F8D" w14:textId="77777777" w:rsidR="0050273E" w:rsidRDefault="0011032B" w:rsidP="00E708B3">
            <w:pPr>
              <w:spacing w:before="60" w:after="60"/>
            </w:pPr>
            <w:r>
              <w:rPr>
                <w:rFonts w:ascii="Arial" w:eastAsia="Arial" w:hAnsi="Arial" w:cs="Arial"/>
                <w:color w:val="1A1A1A"/>
                <w:sz w:val="22"/>
                <w:szCs w:val="22"/>
              </w:rPr>
              <w:t>Experience of supporting people with their mental health, in a paid, unpaid or informal capacity</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F07891F"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F244D3E" w14:textId="77777777" w:rsidR="0050273E" w:rsidRDefault="0050273E" w:rsidP="00E708B3">
            <w:pPr>
              <w:spacing w:before="60" w:after="60"/>
            </w:pPr>
          </w:p>
        </w:tc>
      </w:tr>
      <w:tr w:rsidR="0050273E" w14:paraId="46A0658D"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E89ADF4" w14:textId="77777777" w:rsidR="0050273E" w:rsidRDefault="0011032B" w:rsidP="00E708B3">
            <w:pPr>
              <w:spacing w:before="60" w:after="60"/>
            </w:pPr>
            <w:r>
              <w:rPr>
                <w:rFonts w:ascii="Arial" w:eastAsia="Arial" w:hAnsi="Arial" w:cs="Arial"/>
                <w:color w:val="1A1A1A"/>
                <w:sz w:val="22"/>
                <w:szCs w:val="22"/>
              </w:rPr>
              <w:t>Experience and understanding of the importance of maintaining confidentiality and data protection procedures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2E318EB" w14:textId="77777777" w:rsidR="0050273E" w:rsidRDefault="0050273E" w:rsidP="00E708B3">
            <w:pPr>
              <w:spacing w:before="60" w:after="60"/>
            </w:pP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D3FE0CF" w14:textId="77777777" w:rsidR="0050273E" w:rsidRDefault="0011032B" w:rsidP="00E708B3">
            <w:pPr>
              <w:spacing w:before="60" w:after="60"/>
            </w:pPr>
            <w:r>
              <w:rPr>
                <w:rFonts w:ascii="Arial" w:eastAsia="Arial" w:hAnsi="Arial" w:cs="Arial"/>
                <w:b/>
                <w:bCs/>
                <w:color w:val="394E6D"/>
                <w:sz w:val="22"/>
                <w:szCs w:val="22"/>
              </w:rPr>
              <w:t>✓</w:t>
            </w:r>
          </w:p>
        </w:tc>
      </w:tr>
      <w:tr w:rsidR="0050273E" w14:paraId="6B0187BA"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264B1E9" w14:textId="77777777" w:rsidR="0050273E" w:rsidRDefault="0011032B" w:rsidP="00E708B3">
            <w:pPr>
              <w:spacing w:before="60" w:after="60"/>
            </w:pPr>
            <w:r>
              <w:rPr>
                <w:rFonts w:ascii="Arial" w:eastAsia="Arial" w:hAnsi="Arial" w:cs="Arial"/>
                <w:color w:val="1A1A1A"/>
                <w:sz w:val="22"/>
                <w:szCs w:val="22"/>
              </w:rPr>
              <w:t>Experience of maintaining accurate and contemporaneous client records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C09E966" w14:textId="77777777" w:rsidR="0050273E" w:rsidRDefault="0050273E" w:rsidP="00E708B3">
            <w:pPr>
              <w:spacing w:before="60" w:after="60"/>
            </w:pP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34BB8E8" w14:textId="77777777" w:rsidR="0050273E" w:rsidRDefault="0011032B" w:rsidP="00E708B3">
            <w:pPr>
              <w:spacing w:before="60" w:after="60"/>
            </w:pPr>
            <w:r>
              <w:rPr>
                <w:rFonts w:ascii="Arial" w:eastAsia="Arial" w:hAnsi="Arial" w:cs="Arial"/>
                <w:b/>
                <w:bCs/>
                <w:color w:val="394E6D"/>
                <w:sz w:val="22"/>
                <w:szCs w:val="22"/>
              </w:rPr>
              <w:t>✓</w:t>
            </w:r>
          </w:p>
        </w:tc>
      </w:tr>
      <w:tr w:rsidR="0050273E" w14:paraId="5258549C"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4C0D68B" w14:textId="77777777" w:rsidR="0050273E" w:rsidRDefault="0011032B" w:rsidP="00E708B3">
            <w:pPr>
              <w:spacing w:before="60" w:after="60"/>
            </w:pPr>
            <w:r>
              <w:rPr>
                <w:rFonts w:ascii="Arial" w:eastAsia="Arial" w:hAnsi="Arial" w:cs="Arial"/>
                <w:color w:val="1A1A1A"/>
                <w:sz w:val="22"/>
                <w:szCs w:val="22"/>
              </w:rPr>
              <w:t>Experience of DWP benefits systems, Jobcentre Plus processes, employment, housing or tenancy issues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4F36298" w14:textId="77777777" w:rsidR="0050273E" w:rsidRDefault="0050273E" w:rsidP="00E708B3">
            <w:pPr>
              <w:spacing w:before="60" w:after="60"/>
            </w:pP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81A41B9" w14:textId="77777777" w:rsidR="0050273E" w:rsidRDefault="0011032B" w:rsidP="00E708B3">
            <w:pPr>
              <w:spacing w:before="60" w:after="60"/>
            </w:pPr>
            <w:r>
              <w:rPr>
                <w:rFonts w:ascii="Arial" w:eastAsia="Arial" w:hAnsi="Arial" w:cs="Arial"/>
                <w:b/>
                <w:bCs/>
                <w:color w:val="394E6D"/>
                <w:sz w:val="22"/>
                <w:szCs w:val="22"/>
              </w:rPr>
              <w:t>✓</w:t>
            </w:r>
          </w:p>
        </w:tc>
      </w:tr>
      <w:tr w:rsidR="0050273E" w14:paraId="1FC2E891" w14:textId="77777777">
        <w:trPr>
          <w:tblHeader/>
        </w:trPr>
        <w:tc>
          <w:tcPr>
            <w:tcW w:w="5413"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21B2CEEC" w14:textId="77777777" w:rsidR="0050273E" w:rsidRDefault="0011032B" w:rsidP="00E708B3">
            <w:pPr>
              <w:spacing w:before="60" w:after="60"/>
            </w:pPr>
            <w:r>
              <w:rPr>
                <w:rFonts w:ascii="Arial" w:eastAsia="Arial" w:hAnsi="Arial" w:cs="Arial"/>
                <w:b/>
                <w:bCs/>
                <w:color w:val="FFFFFF"/>
                <w:sz w:val="22"/>
                <w:szCs w:val="22"/>
              </w:rPr>
              <w:t>Skills and abilities</w:t>
            </w:r>
          </w:p>
        </w:tc>
        <w:tc>
          <w:tcPr>
            <w:tcW w:w="1806"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63B8FCF0" w14:textId="77777777" w:rsidR="0050273E" w:rsidRDefault="0011032B" w:rsidP="00E708B3">
            <w:pPr>
              <w:spacing w:before="60" w:after="60"/>
            </w:pPr>
            <w:r>
              <w:rPr>
                <w:rFonts w:ascii="Arial" w:eastAsia="Arial" w:hAnsi="Arial" w:cs="Arial"/>
                <w:b/>
                <w:bCs/>
                <w:color w:val="FFFFFF"/>
                <w:sz w:val="22"/>
                <w:szCs w:val="22"/>
              </w:rPr>
              <w:t>Essential</w:t>
            </w:r>
          </w:p>
        </w:tc>
        <w:tc>
          <w:tcPr>
            <w:tcW w:w="1807"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4ACC6EC9" w14:textId="77777777" w:rsidR="0050273E" w:rsidRDefault="0011032B" w:rsidP="00E708B3">
            <w:pPr>
              <w:spacing w:before="60" w:after="60"/>
            </w:pPr>
            <w:r>
              <w:rPr>
                <w:rFonts w:ascii="Arial" w:eastAsia="Arial" w:hAnsi="Arial" w:cs="Arial"/>
                <w:b/>
                <w:bCs/>
                <w:color w:val="FFFFFF"/>
                <w:sz w:val="22"/>
                <w:szCs w:val="22"/>
              </w:rPr>
              <w:t>Desirable</w:t>
            </w:r>
          </w:p>
        </w:tc>
      </w:tr>
      <w:tr w:rsidR="0050273E" w14:paraId="394D2951"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360CA76" w14:textId="5B8E98EB" w:rsidR="0050273E" w:rsidRDefault="0011032B" w:rsidP="00E708B3">
            <w:pPr>
              <w:spacing w:before="60" w:after="60"/>
            </w:pPr>
            <w:r>
              <w:rPr>
                <w:rFonts w:ascii="Arial" w:eastAsia="Arial" w:hAnsi="Arial" w:cs="Arial"/>
                <w:color w:val="1A1A1A"/>
                <w:sz w:val="22"/>
                <w:szCs w:val="22"/>
              </w:rPr>
              <w:t xml:space="preserve">Excellent interpersonal and advocacy skills and </w:t>
            </w:r>
            <w:r w:rsidR="00FF680F">
              <w:rPr>
                <w:rFonts w:ascii="Arial" w:eastAsia="Arial" w:hAnsi="Arial" w:cs="Arial"/>
                <w:color w:val="1A1A1A"/>
                <w:sz w:val="22"/>
                <w:szCs w:val="22"/>
              </w:rPr>
              <w:t xml:space="preserve">      </w:t>
            </w:r>
            <w:r>
              <w:rPr>
                <w:rFonts w:ascii="Arial" w:eastAsia="Arial" w:hAnsi="Arial" w:cs="Arial"/>
                <w:color w:val="1A1A1A"/>
                <w:sz w:val="22"/>
                <w:szCs w:val="22"/>
              </w:rPr>
              <w:t xml:space="preserve">an ability to quickly relate to people in a </w:t>
            </w:r>
            <w:r w:rsidR="00877360">
              <w:rPr>
                <w:rFonts w:ascii="Arial" w:eastAsia="Arial" w:hAnsi="Arial" w:cs="Arial"/>
                <w:color w:val="1A1A1A"/>
                <w:sz w:val="22"/>
                <w:szCs w:val="22"/>
              </w:rPr>
              <w:t xml:space="preserve">                </w:t>
            </w:r>
            <w:r>
              <w:rPr>
                <w:rFonts w:ascii="Arial" w:eastAsia="Arial" w:hAnsi="Arial" w:cs="Arial"/>
                <w:color w:val="1A1A1A"/>
                <w:sz w:val="22"/>
                <w:szCs w:val="22"/>
              </w:rPr>
              <w:t>non-judgemental way</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343C4CC"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9E174DD" w14:textId="77777777" w:rsidR="0050273E" w:rsidRDefault="0050273E" w:rsidP="00E708B3">
            <w:pPr>
              <w:spacing w:before="60" w:after="60"/>
            </w:pPr>
          </w:p>
        </w:tc>
      </w:tr>
      <w:tr w:rsidR="0050273E" w14:paraId="05B16405"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036C989" w14:textId="77777777" w:rsidR="0050273E" w:rsidRDefault="0011032B" w:rsidP="00E708B3">
            <w:pPr>
              <w:spacing w:before="60" w:after="60"/>
            </w:pPr>
            <w:r>
              <w:rPr>
                <w:rFonts w:ascii="Arial" w:eastAsia="Arial" w:hAnsi="Arial" w:cs="Arial"/>
                <w:color w:val="1A1A1A"/>
                <w:sz w:val="22"/>
                <w:szCs w:val="22"/>
              </w:rPr>
              <w:lastRenderedPageBreak/>
              <w:t>Empathy and understanding of the needs of patients and service users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0DE870E"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3EFE858" w14:textId="77777777" w:rsidR="0050273E" w:rsidRDefault="0050273E" w:rsidP="00E708B3">
            <w:pPr>
              <w:spacing w:before="60" w:after="60"/>
            </w:pPr>
          </w:p>
        </w:tc>
      </w:tr>
      <w:tr w:rsidR="0050273E" w14:paraId="720EDBF9"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156C473" w14:textId="77777777" w:rsidR="0050273E" w:rsidRDefault="0011032B" w:rsidP="00E708B3">
            <w:pPr>
              <w:spacing w:before="60" w:after="60"/>
            </w:pPr>
            <w:r>
              <w:rPr>
                <w:rFonts w:ascii="Arial" w:eastAsia="Arial" w:hAnsi="Arial" w:cs="Arial"/>
                <w:color w:val="1A1A1A"/>
                <w:sz w:val="22"/>
                <w:szCs w:val="22"/>
              </w:rPr>
              <w:t>Personal emotional resilience</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8BB1ED4"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9AADEB" w14:textId="77777777" w:rsidR="0050273E" w:rsidRDefault="0050273E" w:rsidP="00E708B3">
            <w:pPr>
              <w:spacing w:before="60" w:after="60"/>
            </w:pPr>
          </w:p>
        </w:tc>
      </w:tr>
      <w:tr w:rsidR="0050273E" w14:paraId="451D66AD"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F19C3DC" w14:textId="77777777" w:rsidR="0050273E" w:rsidRDefault="0011032B" w:rsidP="00E708B3">
            <w:pPr>
              <w:spacing w:before="60" w:after="60"/>
            </w:pPr>
            <w:r>
              <w:rPr>
                <w:rFonts w:ascii="Arial" w:eastAsia="Arial" w:hAnsi="Arial" w:cs="Arial"/>
                <w:color w:val="1A1A1A"/>
                <w:sz w:val="22"/>
                <w:szCs w:val="22"/>
              </w:rPr>
              <w:t>Ability to work creatively, independently and autonomously in a complex community environment</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A7BB80C"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7507821" w14:textId="77777777" w:rsidR="0050273E" w:rsidRDefault="0050273E" w:rsidP="00E708B3">
            <w:pPr>
              <w:spacing w:before="60" w:after="60"/>
            </w:pPr>
          </w:p>
        </w:tc>
      </w:tr>
      <w:tr w:rsidR="0050273E" w14:paraId="20DD12CD"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3F8C8C7" w14:textId="77777777" w:rsidR="0050273E" w:rsidRDefault="0011032B" w:rsidP="00E708B3">
            <w:pPr>
              <w:spacing w:before="60" w:after="60"/>
            </w:pPr>
            <w:r>
              <w:rPr>
                <w:rFonts w:ascii="Arial" w:eastAsia="Arial" w:hAnsi="Arial" w:cs="Arial"/>
                <w:color w:val="1A1A1A"/>
                <w:sz w:val="22"/>
                <w:szCs w:val="22"/>
              </w:rPr>
              <w:t>Proficient in the use of computer software packages, e.g. Microsoft Office</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A3B2A2C"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ACDB672" w14:textId="77777777" w:rsidR="0050273E" w:rsidRDefault="0050273E" w:rsidP="00E708B3">
            <w:pPr>
              <w:spacing w:before="60" w:after="60"/>
            </w:pPr>
          </w:p>
        </w:tc>
      </w:tr>
      <w:tr w:rsidR="0050273E" w14:paraId="303F8912"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C26FEB7" w14:textId="77777777" w:rsidR="0050273E" w:rsidRDefault="0011032B" w:rsidP="00E708B3">
            <w:pPr>
              <w:spacing w:before="60" w:after="60"/>
            </w:pPr>
            <w:r>
              <w:rPr>
                <w:rFonts w:ascii="Arial" w:eastAsia="Arial" w:hAnsi="Arial" w:cs="Arial"/>
                <w:color w:val="1A1A1A"/>
                <w:sz w:val="22"/>
                <w:szCs w:val="22"/>
              </w:rPr>
              <w:t>Ability to work to challenging deadlines and manage a caseload effectively</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F068DD1"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97B74E1" w14:textId="77777777" w:rsidR="0050273E" w:rsidRDefault="0050273E" w:rsidP="00E708B3">
            <w:pPr>
              <w:spacing w:before="60" w:after="60"/>
            </w:pPr>
          </w:p>
        </w:tc>
      </w:tr>
      <w:tr w:rsidR="0050273E" w14:paraId="21B25F58"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07A4D43" w14:textId="77777777" w:rsidR="0050273E" w:rsidRDefault="0011032B" w:rsidP="00E708B3">
            <w:pPr>
              <w:spacing w:before="60" w:after="60"/>
            </w:pPr>
            <w:r>
              <w:rPr>
                <w:rFonts w:ascii="Arial" w:eastAsia="Arial" w:hAnsi="Arial" w:cs="Arial"/>
                <w:color w:val="1A1A1A"/>
                <w:sz w:val="22"/>
                <w:szCs w:val="22"/>
              </w:rPr>
              <w:t>Ability to form and maintain productive relationships with professionals and external agencies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EF2AF06"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F314F0B" w14:textId="77777777" w:rsidR="0050273E" w:rsidRDefault="0050273E" w:rsidP="00E708B3">
            <w:pPr>
              <w:spacing w:before="60" w:after="60"/>
            </w:pPr>
          </w:p>
        </w:tc>
      </w:tr>
      <w:tr w:rsidR="0050273E" w14:paraId="0F83F2CC"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30080AB" w14:textId="77777777" w:rsidR="0050273E" w:rsidRDefault="0011032B" w:rsidP="00E708B3">
            <w:pPr>
              <w:spacing w:before="60" w:after="60"/>
            </w:pPr>
            <w:r>
              <w:rPr>
                <w:rFonts w:ascii="Arial" w:eastAsia="Arial" w:hAnsi="Arial" w:cs="Arial"/>
                <w:color w:val="1A1A1A"/>
                <w:sz w:val="22"/>
                <w:szCs w:val="22"/>
              </w:rPr>
              <w:t>Ability to maintain professional boundaries in relationships with clients and others</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55507D2"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A19EC1D" w14:textId="77777777" w:rsidR="0050273E" w:rsidRDefault="0050273E" w:rsidP="00E708B3">
            <w:pPr>
              <w:spacing w:before="60" w:after="60"/>
            </w:pPr>
          </w:p>
        </w:tc>
      </w:tr>
      <w:tr w:rsidR="0050273E" w14:paraId="63042DD7"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40642EA" w14:textId="77777777" w:rsidR="0050273E" w:rsidRDefault="0011032B" w:rsidP="00E708B3">
            <w:pPr>
              <w:spacing w:before="60" w:after="60"/>
            </w:pPr>
            <w:r>
              <w:rPr>
                <w:rFonts w:ascii="Arial" w:eastAsia="Arial" w:hAnsi="Arial" w:cs="Arial"/>
                <w:color w:val="1A1A1A"/>
                <w:sz w:val="22"/>
                <w:szCs w:val="22"/>
              </w:rPr>
              <w:t>Knowledge of adult and children’s safeguarding, domestic abuse, mental health and substance misuse</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F41FDCD" w14:textId="77777777" w:rsidR="0050273E" w:rsidRDefault="0050273E" w:rsidP="00E708B3">
            <w:pPr>
              <w:spacing w:before="60" w:after="60"/>
            </w:pP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1B25F70" w14:textId="77777777" w:rsidR="0050273E" w:rsidRDefault="0011032B" w:rsidP="00E708B3">
            <w:pPr>
              <w:spacing w:before="60" w:after="60"/>
            </w:pPr>
            <w:r>
              <w:rPr>
                <w:rFonts w:ascii="Arial" w:eastAsia="Arial" w:hAnsi="Arial" w:cs="Arial"/>
                <w:b/>
                <w:bCs/>
                <w:color w:val="394E6D"/>
                <w:sz w:val="22"/>
                <w:szCs w:val="22"/>
              </w:rPr>
              <w:t>✓</w:t>
            </w:r>
          </w:p>
        </w:tc>
      </w:tr>
      <w:tr w:rsidR="0050273E" w14:paraId="24864547" w14:textId="77777777">
        <w:trPr>
          <w:tblHeader/>
        </w:trPr>
        <w:tc>
          <w:tcPr>
            <w:tcW w:w="5413"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325F8F83" w14:textId="77777777" w:rsidR="0050273E" w:rsidRDefault="0011032B" w:rsidP="00E708B3">
            <w:pPr>
              <w:spacing w:before="60" w:after="60"/>
            </w:pPr>
            <w:r>
              <w:rPr>
                <w:rFonts w:ascii="Arial" w:eastAsia="Arial" w:hAnsi="Arial" w:cs="Arial"/>
                <w:b/>
                <w:bCs/>
                <w:color w:val="FFFFFF"/>
                <w:sz w:val="22"/>
                <w:szCs w:val="22"/>
              </w:rPr>
              <w:t>Education and qualifications</w:t>
            </w:r>
          </w:p>
        </w:tc>
        <w:tc>
          <w:tcPr>
            <w:tcW w:w="1806"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1711587A" w14:textId="77777777" w:rsidR="0050273E" w:rsidRDefault="0011032B" w:rsidP="00E708B3">
            <w:pPr>
              <w:spacing w:before="60" w:after="60"/>
            </w:pPr>
            <w:r>
              <w:rPr>
                <w:rFonts w:ascii="Arial" w:eastAsia="Arial" w:hAnsi="Arial" w:cs="Arial"/>
                <w:b/>
                <w:bCs/>
                <w:color w:val="FFFFFF"/>
                <w:sz w:val="22"/>
                <w:szCs w:val="22"/>
              </w:rPr>
              <w:t>Essential</w:t>
            </w:r>
          </w:p>
        </w:tc>
        <w:tc>
          <w:tcPr>
            <w:tcW w:w="1807"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0F7C0987" w14:textId="77777777" w:rsidR="0050273E" w:rsidRDefault="0011032B" w:rsidP="00E708B3">
            <w:pPr>
              <w:spacing w:before="60" w:after="60"/>
            </w:pPr>
            <w:r>
              <w:rPr>
                <w:rFonts w:ascii="Arial" w:eastAsia="Arial" w:hAnsi="Arial" w:cs="Arial"/>
                <w:b/>
                <w:bCs/>
                <w:color w:val="FFFFFF"/>
                <w:sz w:val="22"/>
                <w:szCs w:val="22"/>
              </w:rPr>
              <w:t>Desirable</w:t>
            </w:r>
          </w:p>
        </w:tc>
      </w:tr>
      <w:tr w:rsidR="0050273E" w14:paraId="3EA643BB"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E1C8856" w14:textId="77777777" w:rsidR="0050273E" w:rsidRDefault="0011032B" w:rsidP="00E708B3">
            <w:pPr>
              <w:spacing w:before="60" w:after="60"/>
            </w:pPr>
            <w:r>
              <w:rPr>
                <w:rFonts w:ascii="Arial" w:eastAsia="Arial" w:hAnsi="Arial" w:cs="Arial"/>
                <w:color w:val="1A1A1A"/>
                <w:sz w:val="22"/>
                <w:szCs w:val="22"/>
              </w:rPr>
              <w:t>Commitment to undertake training and continuing professional development</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7A73963"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5516541" w14:textId="77777777" w:rsidR="0050273E" w:rsidRDefault="0050273E" w:rsidP="00E708B3">
            <w:pPr>
              <w:spacing w:before="60" w:after="60"/>
            </w:pPr>
          </w:p>
        </w:tc>
      </w:tr>
      <w:tr w:rsidR="009121DF" w14:paraId="00AA1F5F"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36087E0" w14:textId="39715FED" w:rsidR="009121DF" w:rsidRDefault="009121DF" w:rsidP="00E708B3">
            <w:pPr>
              <w:spacing w:before="60" w:after="60"/>
              <w:rPr>
                <w:rFonts w:ascii="Arial" w:eastAsia="Arial" w:hAnsi="Arial" w:cs="Arial"/>
                <w:color w:val="1A1A1A"/>
                <w:sz w:val="22"/>
                <w:szCs w:val="22"/>
              </w:rPr>
            </w:pPr>
            <w:r>
              <w:rPr>
                <w:rFonts w:ascii="Arial" w:eastAsia="Arial" w:hAnsi="Arial" w:cs="Arial"/>
                <w:color w:val="1A1A1A"/>
                <w:sz w:val="22"/>
                <w:szCs w:val="22"/>
              </w:rPr>
              <w:t>Level 3 Social Prescribing Qualification or equivalent</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949916B" w14:textId="55BD3F9F" w:rsidR="009121DF" w:rsidRDefault="009121DF" w:rsidP="00E708B3">
            <w:pPr>
              <w:spacing w:before="60" w:after="60"/>
              <w:rPr>
                <w:rFonts w:ascii="Arial" w:eastAsia="Arial" w:hAnsi="Arial" w:cs="Arial"/>
                <w:b/>
                <w:bCs/>
                <w:color w:val="394E6D"/>
                <w:sz w:val="22"/>
                <w:szCs w:val="22"/>
              </w:rPr>
            </w:pPr>
            <w:r>
              <w:rPr>
                <w:rFonts w:ascii="Segoe UI Symbol" w:eastAsia="Arial" w:hAnsi="Segoe UI Symbol" w:cs="Segoe UI Symbo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65C5EB4" w14:textId="77777777" w:rsidR="009121DF" w:rsidRDefault="009121DF" w:rsidP="00E708B3">
            <w:pPr>
              <w:spacing w:before="60" w:after="60"/>
            </w:pPr>
          </w:p>
        </w:tc>
      </w:tr>
      <w:tr w:rsidR="0050273E" w14:paraId="3427213B"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B8143F7" w14:textId="77777777" w:rsidR="0050273E" w:rsidRDefault="0011032B" w:rsidP="00E708B3">
            <w:pPr>
              <w:spacing w:before="60" w:after="60"/>
            </w:pPr>
            <w:r>
              <w:rPr>
                <w:rFonts w:ascii="Arial" w:eastAsia="Arial" w:hAnsi="Arial" w:cs="Arial"/>
                <w:color w:val="1A1A1A"/>
                <w:sz w:val="22"/>
                <w:szCs w:val="22"/>
              </w:rPr>
              <w:t>Degree level education or equivalent experience</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91904D6" w14:textId="77777777" w:rsidR="0050273E" w:rsidRDefault="0050273E" w:rsidP="00E708B3">
            <w:pPr>
              <w:spacing w:before="60" w:after="60"/>
            </w:pP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FDB8917" w14:textId="77777777" w:rsidR="0050273E" w:rsidRDefault="0011032B" w:rsidP="00E708B3">
            <w:pPr>
              <w:spacing w:before="60" w:after="60"/>
            </w:pPr>
            <w:r>
              <w:rPr>
                <w:rFonts w:ascii="Arial" w:eastAsia="Arial" w:hAnsi="Arial" w:cs="Arial"/>
                <w:b/>
                <w:bCs/>
                <w:color w:val="394E6D"/>
                <w:sz w:val="22"/>
                <w:szCs w:val="22"/>
              </w:rPr>
              <w:t>✓</w:t>
            </w:r>
          </w:p>
        </w:tc>
      </w:tr>
      <w:tr w:rsidR="0050273E" w14:paraId="65D87F7B" w14:textId="77777777">
        <w:trPr>
          <w:tblHeader/>
        </w:trPr>
        <w:tc>
          <w:tcPr>
            <w:tcW w:w="5413"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5C32A129" w14:textId="77777777" w:rsidR="0050273E" w:rsidRDefault="0011032B" w:rsidP="00E708B3">
            <w:pPr>
              <w:spacing w:before="60" w:after="60"/>
            </w:pPr>
            <w:r>
              <w:rPr>
                <w:rFonts w:ascii="Arial" w:eastAsia="Arial" w:hAnsi="Arial" w:cs="Arial"/>
                <w:b/>
                <w:bCs/>
                <w:color w:val="FFFFFF"/>
                <w:sz w:val="22"/>
                <w:szCs w:val="22"/>
              </w:rPr>
              <w:t>Other requirements</w:t>
            </w:r>
          </w:p>
        </w:tc>
        <w:tc>
          <w:tcPr>
            <w:tcW w:w="1806"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1D5D7BBC" w14:textId="77777777" w:rsidR="0050273E" w:rsidRDefault="0011032B" w:rsidP="00E708B3">
            <w:pPr>
              <w:spacing w:before="60" w:after="60"/>
            </w:pPr>
            <w:r>
              <w:rPr>
                <w:rFonts w:ascii="Arial" w:eastAsia="Arial" w:hAnsi="Arial" w:cs="Arial"/>
                <w:b/>
                <w:bCs/>
                <w:color w:val="FFFFFF"/>
                <w:sz w:val="22"/>
                <w:szCs w:val="22"/>
              </w:rPr>
              <w:t>Essential</w:t>
            </w:r>
          </w:p>
        </w:tc>
        <w:tc>
          <w:tcPr>
            <w:tcW w:w="1807" w:type="dxa"/>
            <w:tcBorders>
              <w:top w:val="single" w:sz="4" w:space="0" w:color="CCCCCC"/>
              <w:left w:val="single" w:sz="4" w:space="0" w:color="CCCCCC"/>
              <w:bottom w:val="single" w:sz="4" w:space="0" w:color="CCCCCC"/>
              <w:right w:val="single" w:sz="4" w:space="0" w:color="CCCCCC"/>
            </w:tcBorders>
            <w:shd w:val="clear" w:color="auto" w:fill="394E6D"/>
            <w:tcMar>
              <w:top w:w="80" w:type="dxa"/>
              <w:left w:w="120" w:type="dxa"/>
              <w:bottom w:w="80" w:type="dxa"/>
              <w:right w:w="120" w:type="dxa"/>
            </w:tcMar>
          </w:tcPr>
          <w:p w14:paraId="2660ACF8" w14:textId="77777777" w:rsidR="0050273E" w:rsidRDefault="0011032B" w:rsidP="00E708B3">
            <w:pPr>
              <w:spacing w:before="60" w:after="60"/>
            </w:pPr>
            <w:r>
              <w:rPr>
                <w:rFonts w:ascii="Arial" w:eastAsia="Arial" w:hAnsi="Arial" w:cs="Arial"/>
                <w:b/>
                <w:bCs/>
                <w:color w:val="FFFFFF"/>
                <w:sz w:val="22"/>
                <w:szCs w:val="22"/>
              </w:rPr>
              <w:t>Desirable</w:t>
            </w:r>
          </w:p>
        </w:tc>
      </w:tr>
      <w:tr w:rsidR="0050273E" w14:paraId="1728DD9C"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3D9F8646" w14:textId="77777777" w:rsidR="0050273E" w:rsidRDefault="0011032B" w:rsidP="00E708B3">
            <w:pPr>
              <w:spacing w:before="60" w:after="60"/>
            </w:pPr>
            <w:r>
              <w:rPr>
                <w:rFonts w:ascii="Arial" w:eastAsia="Arial" w:hAnsi="Arial" w:cs="Arial"/>
                <w:color w:val="1A1A1A"/>
                <w:sz w:val="22"/>
                <w:szCs w:val="22"/>
              </w:rPr>
              <w:t>Flexible, adaptable and willing to work across surgeries, the Adapt (NE) office and in the community</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2BEEF72F"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98D920E" w14:textId="77777777" w:rsidR="0050273E" w:rsidRDefault="0050273E" w:rsidP="00E708B3">
            <w:pPr>
              <w:spacing w:before="60" w:after="60"/>
            </w:pPr>
          </w:p>
        </w:tc>
      </w:tr>
      <w:tr w:rsidR="0050273E" w14:paraId="000E7EF3"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5CA57D5" w14:textId="77777777" w:rsidR="0050273E" w:rsidRDefault="0011032B" w:rsidP="00E708B3">
            <w:pPr>
              <w:spacing w:before="60" w:after="60"/>
            </w:pPr>
            <w:r>
              <w:rPr>
                <w:rFonts w:ascii="Arial" w:eastAsia="Arial" w:hAnsi="Arial" w:cs="Arial"/>
                <w:color w:val="1A1A1A"/>
                <w:sz w:val="22"/>
                <w:szCs w:val="22"/>
              </w:rPr>
              <w:t>Willing to undertake an enhanced DBS check prior to commencing employment</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E9835A9"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04F5F7A" w14:textId="77777777" w:rsidR="0050273E" w:rsidRDefault="0050273E" w:rsidP="00E708B3">
            <w:pPr>
              <w:spacing w:before="60" w:after="60"/>
            </w:pPr>
          </w:p>
        </w:tc>
      </w:tr>
      <w:tr w:rsidR="0050273E" w14:paraId="108B72A1"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728E986" w14:textId="77777777" w:rsidR="0050273E" w:rsidRDefault="0011032B" w:rsidP="00E708B3">
            <w:pPr>
              <w:spacing w:before="60" w:after="60"/>
            </w:pPr>
            <w:r>
              <w:rPr>
                <w:rFonts w:ascii="Arial" w:eastAsia="Arial" w:hAnsi="Arial" w:cs="Arial"/>
                <w:color w:val="1A1A1A"/>
                <w:sz w:val="22"/>
                <w:szCs w:val="22"/>
              </w:rPr>
              <w:t>Able to work flexible hours as required by the role</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7939934"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46923B3" w14:textId="77777777" w:rsidR="0050273E" w:rsidRDefault="0050273E" w:rsidP="00E708B3">
            <w:pPr>
              <w:spacing w:before="60" w:after="60"/>
            </w:pPr>
          </w:p>
        </w:tc>
      </w:tr>
      <w:tr w:rsidR="0050273E" w14:paraId="0BD4E4B6" w14:textId="77777777">
        <w:tc>
          <w:tcPr>
            <w:tcW w:w="5413"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0B953D8" w14:textId="77777777" w:rsidR="0050273E" w:rsidRDefault="0011032B" w:rsidP="00E708B3">
            <w:pPr>
              <w:spacing w:before="60" w:after="60"/>
            </w:pPr>
            <w:r>
              <w:rPr>
                <w:rFonts w:ascii="Arial" w:eastAsia="Arial" w:hAnsi="Arial" w:cs="Arial"/>
                <w:color w:val="1A1A1A"/>
                <w:sz w:val="22"/>
                <w:szCs w:val="22"/>
              </w:rPr>
              <w:lastRenderedPageBreak/>
              <w:t>Able to meet the travel requirements of the post</w:t>
            </w:r>
          </w:p>
        </w:tc>
        <w:tc>
          <w:tcPr>
            <w:tcW w:w="180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70D258A3" w14:textId="77777777" w:rsidR="0050273E" w:rsidRDefault="0011032B" w:rsidP="00E708B3">
            <w:pPr>
              <w:spacing w:before="60" w:after="60"/>
            </w:pPr>
            <w:r>
              <w:rPr>
                <w:rFonts w:ascii="Arial" w:eastAsia="Arial" w:hAnsi="Arial" w:cs="Arial"/>
                <w:b/>
                <w:bCs/>
                <w:color w:val="394E6D"/>
                <w:sz w:val="22"/>
                <w:szCs w:val="22"/>
              </w:rPr>
              <w:t>✓</w:t>
            </w:r>
          </w:p>
        </w:tc>
        <w:tc>
          <w:tcPr>
            <w:tcW w:w="1807"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509F56E1" w14:textId="77777777" w:rsidR="0050273E" w:rsidRDefault="0050273E" w:rsidP="00E708B3">
            <w:pPr>
              <w:spacing w:before="60" w:after="60"/>
            </w:pPr>
          </w:p>
        </w:tc>
      </w:tr>
    </w:tbl>
    <w:p w14:paraId="7A28713E" w14:textId="77777777" w:rsidR="0050273E" w:rsidRDefault="0050273E" w:rsidP="00E708B3">
      <w:pPr>
        <w:pBdr>
          <w:bottom w:val="single" w:sz="6" w:space="0" w:color="51C3C7"/>
        </w:pBdr>
        <w:spacing w:before="120" w:after="120"/>
      </w:pPr>
    </w:p>
    <w:p w14:paraId="7C8D42AB" w14:textId="77777777" w:rsidR="0050273E" w:rsidRDefault="0011032B" w:rsidP="00E708B3">
      <w:pPr>
        <w:pStyle w:val="Heading1"/>
        <w:spacing w:before="280" w:after="120"/>
      </w:pPr>
      <w:r>
        <w:rPr>
          <w:rFonts w:ascii="Arial" w:eastAsia="Arial" w:hAnsi="Arial" w:cs="Arial"/>
          <w:b/>
          <w:bCs/>
          <w:color w:val="394E6D"/>
          <w:sz w:val="28"/>
          <w:szCs w:val="28"/>
        </w:rPr>
        <w:t>6. Additional information</w:t>
      </w:r>
    </w:p>
    <w:p w14:paraId="52439C1F"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This post is subject to a DBS check. A probationary period of 12 weeks applies.</w:t>
      </w:r>
    </w:p>
    <w:p w14:paraId="06C930CD" w14:textId="77777777" w:rsidR="0050273E" w:rsidRDefault="0050273E" w:rsidP="00E708B3">
      <w:pPr>
        <w:spacing w:before="60" w:after="60"/>
      </w:pPr>
    </w:p>
    <w:p w14:paraId="6F61CC49"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Annual leave entitlement is 25 days per year plus bank holidays (pro rata for part time). Adapt (NE) operates a workplace pension scheme; details are provided at induction.</w:t>
      </w:r>
    </w:p>
    <w:p w14:paraId="15E705FB" w14:textId="77777777" w:rsidR="0050273E" w:rsidRDefault="0050273E" w:rsidP="00E708B3">
      <w:pPr>
        <w:spacing w:before="60" w:after="60"/>
      </w:pPr>
    </w:p>
    <w:p w14:paraId="5ADD3298"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The post is hosted by Adapt (NE) on behalf of North Shields Primary Care Network. It is principally funded through the PCN Additional Roles Reimbursement Scheme. We will notify post holders promptly of any material changes to funding or contract status.</w:t>
      </w:r>
    </w:p>
    <w:p w14:paraId="72EAC4D6" w14:textId="77777777" w:rsidR="0050273E" w:rsidRDefault="0050273E" w:rsidP="00E708B3">
      <w:pPr>
        <w:spacing w:before="60" w:after="60"/>
      </w:pPr>
    </w:p>
    <w:p w14:paraId="338E3ADB" w14:textId="09F93924" w:rsidR="0050273E" w:rsidRDefault="0011032B" w:rsidP="00E708B3">
      <w:pPr>
        <w:spacing w:before="80" w:after="80"/>
        <w:rPr>
          <w:rFonts w:ascii="Arial" w:hAnsi="Arial" w:cs="Arial"/>
          <w:sz w:val="22"/>
          <w:szCs w:val="22"/>
        </w:rPr>
      </w:pPr>
      <w:r>
        <w:rPr>
          <w:rFonts w:ascii="Arial" w:eastAsia="Arial" w:hAnsi="Arial" w:cs="Arial"/>
          <w:color w:val="1A1A1A"/>
          <w:sz w:val="22"/>
          <w:szCs w:val="22"/>
        </w:rPr>
        <w:t>Social Prescribing Link Workers have access to peer support, ongoing training and membership of the National Association of Link Workers.</w:t>
      </w:r>
    </w:p>
    <w:p w14:paraId="7274B9CC" w14:textId="77777777" w:rsidR="0050273E" w:rsidRDefault="0050273E" w:rsidP="00E708B3">
      <w:pPr>
        <w:pBdr>
          <w:bottom w:val="single" w:sz="6" w:space="0" w:color="51C3C7"/>
        </w:pBdr>
        <w:spacing w:before="120" w:after="120"/>
      </w:pPr>
    </w:p>
    <w:p w14:paraId="0308C9F0" w14:textId="77777777" w:rsidR="0050273E" w:rsidRDefault="0011032B" w:rsidP="00E708B3">
      <w:pPr>
        <w:pStyle w:val="Heading1"/>
        <w:spacing w:before="280" w:after="120"/>
      </w:pPr>
      <w:r>
        <w:rPr>
          <w:rFonts w:ascii="Arial" w:eastAsia="Arial" w:hAnsi="Arial" w:cs="Arial"/>
          <w:b/>
          <w:bCs/>
          <w:color w:val="394E6D"/>
          <w:sz w:val="28"/>
          <w:szCs w:val="28"/>
        </w:rPr>
        <w:t>How to apply</w:t>
      </w:r>
    </w:p>
    <w:p w14:paraId="0337B55D" w14:textId="03A61B4E" w:rsidR="0050273E" w:rsidRDefault="0011032B" w:rsidP="00E708B3">
      <w:pPr>
        <w:spacing w:before="80" w:after="80"/>
        <w:rPr>
          <w:rFonts w:ascii="Arial" w:hAnsi="Arial" w:cs="Arial"/>
          <w:sz w:val="22"/>
          <w:szCs w:val="22"/>
        </w:rPr>
      </w:pPr>
      <w:r>
        <w:rPr>
          <w:rFonts w:ascii="Arial" w:eastAsia="Arial" w:hAnsi="Arial" w:cs="Arial"/>
          <w:color w:val="1A1A1A"/>
          <w:sz w:val="22"/>
          <w:szCs w:val="22"/>
        </w:rPr>
        <w:t>Please send a CV and covering letter explaining how you meet the person specification to</w:t>
      </w:r>
      <w:r w:rsidR="00D6500F">
        <w:rPr>
          <w:rFonts w:ascii="Arial" w:eastAsia="Arial" w:hAnsi="Arial" w:cs="Arial"/>
          <w:color w:val="1A1A1A"/>
          <w:sz w:val="22"/>
          <w:szCs w:val="22"/>
        </w:rPr>
        <w:t xml:space="preserve">: </w:t>
      </w:r>
      <w:r>
        <w:rPr>
          <w:rFonts w:ascii="Arial" w:eastAsia="Arial" w:hAnsi="Arial" w:cs="Arial"/>
          <w:color w:val="1A1A1A"/>
          <w:sz w:val="22"/>
          <w:szCs w:val="22"/>
        </w:rPr>
        <w:t xml:space="preserve"> the recruitment contact </w:t>
      </w:r>
      <w:r w:rsidR="006A154C">
        <w:rPr>
          <w:rFonts w:ascii="Arial" w:eastAsia="Arial" w:hAnsi="Arial" w:cs="Arial"/>
          <w:color w:val="1A1A1A"/>
          <w:sz w:val="22"/>
          <w:szCs w:val="22"/>
        </w:rPr>
        <w:t>at</w:t>
      </w:r>
      <w:r w:rsidR="00DE1A84">
        <w:rPr>
          <w:rFonts w:ascii="Arial" w:eastAsia="Arial" w:hAnsi="Arial" w:cs="Arial"/>
          <w:color w:val="1A1A1A"/>
          <w:sz w:val="22"/>
          <w:szCs w:val="22"/>
        </w:rPr>
        <w:t xml:space="preserve">: </w:t>
      </w:r>
      <w:r w:rsidR="00AC442E">
        <w:rPr>
          <w:rFonts w:ascii="Arial" w:eastAsia="Arial" w:hAnsi="Arial" w:cs="Arial"/>
          <w:color w:val="1A1A1A"/>
          <w:sz w:val="22"/>
          <w:szCs w:val="22"/>
        </w:rPr>
        <w:t>general</w:t>
      </w:r>
      <w:r w:rsidR="005B19C0">
        <w:rPr>
          <w:rFonts w:ascii="Arial" w:eastAsia="Arial" w:hAnsi="Arial" w:cs="Arial"/>
          <w:color w:val="1A1A1A"/>
          <w:sz w:val="22"/>
          <w:szCs w:val="22"/>
        </w:rPr>
        <w:t>off</w:t>
      </w:r>
      <w:r w:rsidR="00C81C41">
        <w:rPr>
          <w:rFonts w:ascii="Arial" w:eastAsia="Arial" w:hAnsi="Arial" w:cs="Arial"/>
          <w:color w:val="1A1A1A"/>
          <w:sz w:val="22"/>
          <w:szCs w:val="22"/>
        </w:rPr>
        <w:t>ic</w:t>
      </w:r>
      <w:r w:rsidR="005E2849">
        <w:rPr>
          <w:rFonts w:ascii="Arial" w:eastAsia="Arial" w:hAnsi="Arial" w:cs="Arial"/>
          <w:color w:val="1A1A1A"/>
          <w:sz w:val="22"/>
          <w:szCs w:val="22"/>
        </w:rPr>
        <w:t>e</w:t>
      </w:r>
      <w:r w:rsidR="0038702D">
        <w:rPr>
          <w:rFonts w:ascii="Arial" w:eastAsia="Arial" w:hAnsi="Arial" w:cs="Arial"/>
          <w:color w:val="1A1A1A"/>
          <w:sz w:val="22"/>
          <w:szCs w:val="22"/>
        </w:rPr>
        <w:t>@</w:t>
      </w:r>
      <w:r w:rsidR="00582E7D">
        <w:rPr>
          <w:rFonts w:ascii="Arial" w:eastAsia="Arial" w:hAnsi="Arial" w:cs="Arial"/>
          <w:color w:val="1A1A1A"/>
          <w:sz w:val="22"/>
          <w:szCs w:val="22"/>
        </w:rPr>
        <w:t>ada</w:t>
      </w:r>
      <w:r w:rsidR="00AB3154">
        <w:rPr>
          <w:rFonts w:ascii="Arial" w:eastAsia="Arial" w:hAnsi="Arial" w:cs="Arial"/>
          <w:color w:val="1A1A1A"/>
          <w:sz w:val="22"/>
          <w:szCs w:val="22"/>
        </w:rPr>
        <w:t>pt-ty</w:t>
      </w:r>
      <w:r w:rsidR="00591742">
        <w:rPr>
          <w:rFonts w:ascii="Arial" w:eastAsia="Arial" w:hAnsi="Arial" w:cs="Arial"/>
          <w:color w:val="1A1A1A"/>
          <w:sz w:val="22"/>
          <w:szCs w:val="22"/>
        </w:rPr>
        <w:t>nedale.</w:t>
      </w:r>
      <w:r w:rsidR="00DA6208">
        <w:rPr>
          <w:rFonts w:ascii="Arial" w:eastAsia="Arial" w:hAnsi="Arial" w:cs="Arial"/>
          <w:color w:val="1A1A1A"/>
          <w:sz w:val="22"/>
          <w:szCs w:val="22"/>
        </w:rPr>
        <w:t>org.u</w:t>
      </w:r>
      <w:r w:rsidR="00CE7019">
        <w:rPr>
          <w:rFonts w:ascii="Arial" w:eastAsia="Arial" w:hAnsi="Arial" w:cs="Arial"/>
          <w:color w:val="1A1A1A"/>
          <w:sz w:val="22"/>
          <w:szCs w:val="22"/>
        </w:rPr>
        <w:t>k</w:t>
      </w:r>
      <w:r w:rsidR="007C02AE">
        <w:rPr>
          <w:rFonts w:ascii="Arial" w:eastAsia="Arial" w:hAnsi="Arial" w:cs="Arial"/>
          <w:color w:val="1A1A1A"/>
          <w:sz w:val="22"/>
          <w:szCs w:val="22"/>
        </w:rPr>
        <w:t>.</w:t>
      </w:r>
      <w:r>
        <w:rPr>
          <w:rFonts w:ascii="Arial" w:eastAsia="Arial" w:hAnsi="Arial" w:cs="Arial"/>
          <w:color w:val="1A1A1A"/>
          <w:sz w:val="22"/>
          <w:szCs w:val="22"/>
        </w:rPr>
        <w:t xml:space="preserve"> If you would like an informal conversation about the role before applying, please contact the Social Prescribing Team Lead</w:t>
      </w:r>
      <w:r w:rsidR="009121DF">
        <w:rPr>
          <w:rFonts w:ascii="Arial" w:eastAsia="Arial" w:hAnsi="Arial" w:cs="Arial"/>
          <w:color w:val="1A1A1A"/>
          <w:sz w:val="22"/>
          <w:szCs w:val="22"/>
        </w:rPr>
        <w:t>, Holly Adair</w:t>
      </w:r>
      <w:r w:rsidR="00D27D1B">
        <w:rPr>
          <w:rFonts w:ascii="Arial" w:eastAsia="Arial" w:hAnsi="Arial" w:cs="Arial"/>
          <w:color w:val="1A1A1A"/>
          <w:sz w:val="22"/>
          <w:szCs w:val="22"/>
        </w:rPr>
        <w:t xml:space="preserve">: </w:t>
      </w:r>
      <w:r w:rsidR="009121DF" w:rsidRPr="009121DF">
        <w:rPr>
          <w:rFonts w:ascii="Arial" w:eastAsia="Arial" w:hAnsi="Arial" w:cs="Arial"/>
          <w:color w:val="1A1A1A"/>
          <w:sz w:val="22"/>
          <w:szCs w:val="22"/>
        </w:rPr>
        <w:t>holly.adair1@nhs.net</w:t>
      </w:r>
    </w:p>
    <w:p w14:paraId="0B35549B" w14:textId="77777777" w:rsidR="0050273E" w:rsidRDefault="0050273E" w:rsidP="00E708B3">
      <w:pPr>
        <w:spacing w:before="60" w:after="60"/>
      </w:pPr>
    </w:p>
    <w:p w14:paraId="17FB820B" w14:textId="77777777" w:rsidR="0050273E" w:rsidRDefault="0011032B" w:rsidP="00E708B3">
      <w:pPr>
        <w:spacing w:before="80" w:after="80"/>
        <w:rPr>
          <w:rFonts w:ascii="Arial" w:hAnsi="Arial" w:cs="Arial"/>
          <w:sz w:val="22"/>
          <w:szCs w:val="22"/>
        </w:rPr>
      </w:pPr>
      <w:r>
        <w:rPr>
          <w:rFonts w:ascii="Arial" w:eastAsia="Arial" w:hAnsi="Arial" w:cs="Arial"/>
          <w:color w:val="1A1A1A"/>
          <w:sz w:val="22"/>
          <w:szCs w:val="22"/>
        </w:rPr>
        <w:t>Applications will be considered on a rolling basis. We reserve the right to close this vacancy early if a suitable candidate is identified.</w:t>
      </w:r>
    </w:p>
    <w:p w14:paraId="26B893A4" w14:textId="77777777" w:rsidR="0050273E" w:rsidRDefault="0050273E" w:rsidP="00E708B3">
      <w:pPr>
        <w:spacing w:before="60" w:after="60"/>
      </w:pPr>
    </w:p>
    <w:p w14:paraId="1204D257" w14:textId="77777777" w:rsidR="0050273E" w:rsidRDefault="0011032B" w:rsidP="00E708B3">
      <w:pPr>
        <w:spacing w:before="80" w:after="80"/>
        <w:rPr>
          <w:rFonts w:ascii="Arial" w:hAnsi="Arial" w:cs="Arial"/>
        </w:rPr>
      </w:pPr>
      <w:r>
        <w:rPr>
          <w:rFonts w:ascii="Arial" w:eastAsia="Arial" w:hAnsi="Arial" w:cs="Arial"/>
          <w:i/>
          <w:iCs/>
          <w:color w:val="888888"/>
        </w:rPr>
        <w:t>Adapt (NE) Social Prescribing Link Worker — Job Description and Person Specification. June 2026.</w:t>
      </w:r>
    </w:p>
    <w:sectPr w:rsidR="0050273E">
      <w:headerReference w:type="default" r:id="rId10"/>
      <w:footerReference w:type="defaul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FC06" w14:textId="77777777" w:rsidR="001A691A" w:rsidRDefault="001A691A">
      <w:r>
        <w:separator/>
      </w:r>
    </w:p>
  </w:endnote>
  <w:endnote w:type="continuationSeparator" w:id="0">
    <w:p w14:paraId="38615C59" w14:textId="77777777" w:rsidR="001A691A" w:rsidRDefault="001A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4A3B27" w14:paraId="6F66766C" w14:textId="77777777" w:rsidTr="2C9AD6ED">
      <w:trPr>
        <w:trHeight w:val="300"/>
      </w:trPr>
      <w:tc>
        <w:tcPr>
          <w:tcW w:w="3245" w:type="dxa"/>
        </w:tcPr>
        <w:p w14:paraId="11F40721" w14:textId="77777777" w:rsidR="004A3B27" w:rsidRDefault="004A3B27" w:rsidP="2C9AD6ED">
          <w:pPr>
            <w:pStyle w:val="Header"/>
            <w:ind w:left="-115"/>
          </w:pPr>
        </w:p>
      </w:tc>
      <w:tc>
        <w:tcPr>
          <w:tcW w:w="3245" w:type="dxa"/>
        </w:tcPr>
        <w:p w14:paraId="59C23EC6" w14:textId="77777777" w:rsidR="004A3B27" w:rsidRDefault="004A3B27" w:rsidP="2C9AD6ED">
          <w:pPr>
            <w:pStyle w:val="Header"/>
            <w:jc w:val="center"/>
          </w:pPr>
        </w:p>
      </w:tc>
      <w:tc>
        <w:tcPr>
          <w:tcW w:w="3245" w:type="dxa"/>
        </w:tcPr>
        <w:p w14:paraId="0BEF1E34" w14:textId="77777777" w:rsidR="004A3B27" w:rsidRDefault="004A3B27" w:rsidP="2C9AD6ED">
          <w:pPr>
            <w:pStyle w:val="Header"/>
            <w:ind w:right="-115"/>
            <w:jc w:val="right"/>
          </w:pPr>
        </w:p>
      </w:tc>
    </w:tr>
  </w:tbl>
  <w:p w14:paraId="48D9FCA7" w14:textId="77777777" w:rsidR="004A3B27" w:rsidRDefault="004A3B27" w:rsidP="2C9AD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344F" w14:textId="77777777" w:rsidR="001A691A" w:rsidRDefault="001A691A">
      <w:r>
        <w:separator/>
      </w:r>
    </w:p>
  </w:footnote>
  <w:footnote w:type="continuationSeparator" w:id="0">
    <w:p w14:paraId="4EE73D99" w14:textId="77777777" w:rsidR="001A691A" w:rsidRDefault="001A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FA0E" w14:textId="0B25CE09" w:rsidR="004A3B27" w:rsidRDefault="004A3B27">
    <w:pPr>
      <w:pStyle w:val="Header"/>
      <w:tabs>
        <w:tab w:val="right" w:pos="9026"/>
      </w:tabs>
      <w:rPr>
        <w:noProof/>
      </w:rPr>
    </w:pPr>
    <w:r>
      <w:rPr>
        <w:noProof/>
      </w:rPr>
      <w:drawing>
        <wp:inline distT="0" distB="0" distL="0" distR="0" wp14:anchorId="445DE033" wp14:editId="61A6D8A3">
          <wp:extent cx="1979801" cy="1073150"/>
          <wp:effectExtent l="0" t="0" r="1905" b="0"/>
          <wp:docPr id="2" name="NSPCNLogo">
            <a:extLst xmlns:a="http://schemas.openxmlformats.org/drawingml/2006/main">
              <a:ext uri="{FF2B5EF4-FFF2-40B4-BE49-F238E27FC236}">
                <a16:creationId xmlns:a16="http://schemas.microsoft.com/office/drawing/2014/main" id="{28227A19-886C-4A13-975F-AEF5B1BAC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PCNLogo"/>
                  <pic:cNvPicPr/>
                </pic:nvPicPr>
                <pic:blipFill>
                  <a:blip r:embed="rId1"/>
                  <a:stretch>
                    <a:fillRect/>
                  </a:stretch>
                </pic:blipFill>
                <pic:spPr>
                  <a:xfrm>
                    <a:off x="0" y="0"/>
                    <a:ext cx="2000220" cy="1084218"/>
                  </a:xfrm>
                  <a:prstGeom prst="rect">
                    <a:avLst/>
                  </a:prstGeom>
                </pic:spPr>
              </pic:pic>
            </a:graphicData>
          </a:graphic>
        </wp:inline>
      </w:drawing>
    </w:r>
    <w:r>
      <w:rPr>
        <w:noProof/>
      </w:rPr>
      <w:tab/>
    </w:r>
  </w:p>
  <w:p w14:paraId="47F3D254" w14:textId="77777777" w:rsidR="004A3B27" w:rsidRDefault="004A3B27">
    <w:pPr>
      <w:pStyle w:val="Header"/>
      <w:tabs>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57266"/>
    <w:multiLevelType w:val="hybridMultilevel"/>
    <w:tmpl w:val="ECAE63A6"/>
    <w:lvl w:ilvl="0" w:tplc="594A02DA">
      <w:start w:val="1"/>
      <w:numFmt w:val="bullet"/>
      <w:lvlText w:val="•"/>
      <w:lvlJc w:val="left"/>
      <w:pPr>
        <w:ind w:left="720" w:hanging="360"/>
      </w:pPr>
      <w:rPr>
        <w:rFonts w:ascii="Symbol" w:hAnsi="Symbol" w:hint="default"/>
      </w:rPr>
    </w:lvl>
    <w:lvl w:ilvl="1" w:tplc="A24CAA84">
      <w:numFmt w:val="decimal"/>
      <w:lvlText w:val=""/>
      <w:lvlJc w:val="left"/>
    </w:lvl>
    <w:lvl w:ilvl="2" w:tplc="04302008">
      <w:numFmt w:val="decimal"/>
      <w:lvlText w:val=""/>
      <w:lvlJc w:val="left"/>
    </w:lvl>
    <w:lvl w:ilvl="3" w:tplc="1F661356">
      <w:numFmt w:val="decimal"/>
      <w:lvlText w:val=""/>
      <w:lvlJc w:val="left"/>
    </w:lvl>
    <w:lvl w:ilvl="4" w:tplc="2A7424E6">
      <w:numFmt w:val="decimal"/>
      <w:lvlText w:val=""/>
      <w:lvlJc w:val="left"/>
    </w:lvl>
    <w:lvl w:ilvl="5" w:tplc="13A2B328">
      <w:numFmt w:val="decimal"/>
      <w:lvlText w:val=""/>
      <w:lvlJc w:val="left"/>
    </w:lvl>
    <w:lvl w:ilvl="6" w:tplc="85720ABE">
      <w:numFmt w:val="decimal"/>
      <w:lvlText w:val=""/>
      <w:lvlJc w:val="left"/>
    </w:lvl>
    <w:lvl w:ilvl="7" w:tplc="854057AE">
      <w:numFmt w:val="decimal"/>
      <w:lvlText w:val=""/>
      <w:lvlJc w:val="left"/>
    </w:lvl>
    <w:lvl w:ilvl="8" w:tplc="2FAE9126">
      <w:numFmt w:val="decimal"/>
      <w:lvlText w:val=""/>
      <w:lvlJc w:val="left"/>
    </w:lvl>
  </w:abstractNum>
  <w:num w:numId="1" w16cid:durableId="74352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115"/>
    <w:rsid w:val="000050E3"/>
    <w:rsid w:val="00015C81"/>
    <w:rsid w:val="00033103"/>
    <w:rsid w:val="00055BDC"/>
    <w:rsid w:val="000645F1"/>
    <w:rsid w:val="000655C1"/>
    <w:rsid w:val="00066171"/>
    <w:rsid w:val="000805EE"/>
    <w:rsid w:val="000975B9"/>
    <w:rsid w:val="000C7F77"/>
    <w:rsid w:val="0011032B"/>
    <w:rsid w:val="0011796E"/>
    <w:rsid w:val="00136542"/>
    <w:rsid w:val="0015623D"/>
    <w:rsid w:val="001A1BF9"/>
    <w:rsid w:val="001A691A"/>
    <w:rsid w:val="001A6A3B"/>
    <w:rsid w:val="001C77CB"/>
    <w:rsid w:val="00210634"/>
    <w:rsid w:val="00237CAE"/>
    <w:rsid w:val="002826EA"/>
    <w:rsid w:val="002A7500"/>
    <w:rsid w:val="002B6963"/>
    <w:rsid w:val="002C0568"/>
    <w:rsid w:val="002E294C"/>
    <w:rsid w:val="003029DE"/>
    <w:rsid w:val="00312E99"/>
    <w:rsid w:val="00322533"/>
    <w:rsid w:val="003309F7"/>
    <w:rsid w:val="00361EE9"/>
    <w:rsid w:val="0038702D"/>
    <w:rsid w:val="00390EE5"/>
    <w:rsid w:val="00396B49"/>
    <w:rsid w:val="003A2962"/>
    <w:rsid w:val="003A7708"/>
    <w:rsid w:val="003D6969"/>
    <w:rsid w:val="004076F6"/>
    <w:rsid w:val="00416D3C"/>
    <w:rsid w:val="00423630"/>
    <w:rsid w:val="00467007"/>
    <w:rsid w:val="004A3B27"/>
    <w:rsid w:val="004C0284"/>
    <w:rsid w:val="004E788C"/>
    <w:rsid w:val="0050273E"/>
    <w:rsid w:val="0052685B"/>
    <w:rsid w:val="005301F5"/>
    <w:rsid w:val="005376AE"/>
    <w:rsid w:val="00546F61"/>
    <w:rsid w:val="00582E7D"/>
    <w:rsid w:val="00591742"/>
    <w:rsid w:val="005B19C0"/>
    <w:rsid w:val="005E2849"/>
    <w:rsid w:val="005F525A"/>
    <w:rsid w:val="00602044"/>
    <w:rsid w:val="0060718A"/>
    <w:rsid w:val="0063216B"/>
    <w:rsid w:val="0067078A"/>
    <w:rsid w:val="00693103"/>
    <w:rsid w:val="006A154C"/>
    <w:rsid w:val="006A6C6B"/>
    <w:rsid w:val="006C17CC"/>
    <w:rsid w:val="007069EA"/>
    <w:rsid w:val="00710C03"/>
    <w:rsid w:val="007C02AE"/>
    <w:rsid w:val="007C7B12"/>
    <w:rsid w:val="007E665D"/>
    <w:rsid w:val="0081772C"/>
    <w:rsid w:val="0085595A"/>
    <w:rsid w:val="008622FD"/>
    <w:rsid w:val="00863E65"/>
    <w:rsid w:val="00863F29"/>
    <w:rsid w:val="008754D6"/>
    <w:rsid w:val="00877360"/>
    <w:rsid w:val="00882A78"/>
    <w:rsid w:val="008D2FDC"/>
    <w:rsid w:val="008E0B62"/>
    <w:rsid w:val="008F0A7E"/>
    <w:rsid w:val="009121DF"/>
    <w:rsid w:val="00954154"/>
    <w:rsid w:val="009927BF"/>
    <w:rsid w:val="0099287B"/>
    <w:rsid w:val="009978A8"/>
    <w:rsid w:val="009D47F7"/>
    <w:rsid w:val="009E7907"/>
    <w:rsid w:val="009F6F2F"/>
    <w:rsid w:val="00A15E67"/>
    <w:rsid w:val="00A35A3F"/>
    <w:rsid w:val="00A67608"/>
    <w:rsid w:val="00A972F2"/>
    <w:rsid w:val="00AA2D11"/>
    <w:rsid w:val="00AB3154"/>
    <w:rsid w:val="00AC2903"/>
    <w:rsid w:val="00AC442E"/>
    <w:rsid w:val="00AE5A79"/>
    <w:rsid w:val="00B03D65"/>
    <w:rsid w:val="00B25FD0"/>
    <w:rsid w:val="00B47536"/>
    <w:rsid w:val="00B65E63"/>
    <w:rsid w:val="00B75196"/>
    <w:rsid w:val="00B85AF6"/>
    <w:rsid w:val="00B9154F"/>
    <w:rsid w:val="00BB1A45"/>
    <w:rsid w:val="00BC46EB"/>
    <w:rsid w:val="00BD406B"/>
    <w:rsid w:val="00BF17CB"/>
    <w:rsid w:val="00BF3B10"/>
    <w:rsid w:val="00C46A59"/>
    <w:rsid w:val="00C5332F"/>
    <w:rsid w:val="00C74D5C"/>
    <w:rsid w:val="00C81C41"/>
    <w:rsid w:val="00CA1538"/>
    <w:rsid w:val="00CE7019"/>
    <w:rsid w:val="00CF719C"/>
    <w:rsid w:val="00D24533"/>
    <w:rsid w:val="00D27D1B"/>
    <w:rsid w:val="00D6500F"/>
    <w:rsid w:val="00D706FB"/>
    <w:rsid w:val="00D70A2B"/>
    <w:rsid w:val="00DA6208"/>
    <w:rsid w:val="00DE1A84"/>
    <w:rsid w:val="00DE44D2"/>
    <w:rsid w:val="00E03AD4"/>
    <w:rsid w:val="00E13807"/>
    <w:rsid w:val="00E2596B"/>
    <w:rsid w:val="00E62BEF"/>
    <w:rsid w:val="00E708B3"/>
    <w:rsid w:val="00E8164E"/>
    <w:rsid w:val="00EC197F"/>
    <w:rsid w:val="00EE6115"/>
    <w:rsid w:val="00F14757"/>
    <w:rsid w:val="00F34881"/>
    <w:rsid w:val="00FA11BB"/>
    <w:rsid w:val="00FC2F37"/>
    <w:rsid w:val="00FF680F"/>
    <w:rsid w:val="01ADA588"/>
    <w:rsid w:val="25899E4C"/>
    <w:rsid w:val="2C9AD6ED"/>
    <w:rsid w:val="2C9BD6B4"/>
    <w:rsid w:val="4152B346"/>
    <w:rsid w:val="48A063F2"/>
    <w:rsid w:val="56C6B924"/>
    <w:rsid w:val="5990EDC5"/>
    <w:rsid w:val="7378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E22D"/>
  <w15:docId w15:val="{0AE5FAA0-82BA-4A8C-9F36-D1D53EB8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C613871A2A469A5AB60B27808B35" ma:contentTypeVersion="3" ma:contentTypeDescription="Create a new document." ma:contentTypeScope="" ma:versionID="f845a3f2ac6331f04fb2f46e8e8b2ab7">
  <xsd:schema xmlns:xsd="http://www.w3.org/2001/XMLSchema" xmlns:xs="http://www.w3.org/2001/XMLSchema" xmlns:p="http://schemas.microsoft.com/office/2006/metadata/properties" xmlns:ns2="3d953cac-30d3-4d47-8825-71271f35d030" targetNamespace="http://schemas.microsoft.com/office/2006/metadata/properties" ma:root="true" ma:fieldsID="0e6c6bccb1c0a4b95cf09d45a2d626b5" ns2:_="">
    <xsd:import namespace="3d953cac-30d3-4d47-8825-71271f35d0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53cac-30d3-4d47-8825-71271f35d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98B39-3AA8-4DB3-ADF8-417EB9E74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53cac-30d3-4d47-8825-71271f35d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FD91D-1141-46F7-9A2B-36EBA7C3A532}">
  <ds:schemaRefs>
    <ds:schemaRef ds:uri="http://schemas.microsoft.com/sharepoint/v3/contenttype/forms"/>
  </ds:schemaRefs>
</ds:datastoreItem>
</file>

<file path=customXml/itemProps3.xml><?xml version="1.0" encoding="utf-8"?>
<ds:datastoreItem xmlns:ds="http://schemas.openxmlformats.org/officeDocument/2006/customXml" ds:itemID="{D5BD6BF4-7CEB-4F20-AB42-03F5F65986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Claire Jackson</cp:lastModifiedBy>
  <cp:revision>2</cp:revision>
  <dcterms:created xsi:type="dcterms:W3CDTF">2026-06-05T12:56:00Z</dcterms:created>
  <dcterms:modified xsi:type="dcterms:W3CDTF">2026-06-05T12:56:00Z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0x0101004637C613871A2A469A5AB60B27808B35</vt:lpwstr>
  </property>
</Properties>
</file>